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8FFDE" w14:textId="47B90878" w:rsidR="00347EE4" w:rsidRPr="00C11C71" w:rsidRDefault="00EE6293" w:rsidP="004E440A">
      <w:pPr>
        <w:pStyle w:val="Corpsdetexte"/>
      </w:pPr>
      <w:r>
        <w:rPr>
          <w:rFonts w:ascii="Arial" w:hAnsi="Arial"/>
          <w:noProof/>
          <w:sz w:val="11"/>
          <w:szCs w:val="11"/>
        </w:rPr>
        <w:drawing>
          <wp:anchor distT="0" distB="0" distL="114300" distR="114300" simplePos="0" relativeHeight="251661312" behindDoc="0" locked="0" layoutInCell="1" allowOverlap="1" wp14:anchorId="1C36833D" wp14:editId="2086B5B8">
            <wp:simplePos x="0" y="0"/>
            <wp:positionH relativeFrom="margin">
              <wp:align>center</wp:align>
            </wp:positionH>
            <wp:positionV relativeFrom="page">
              <wp:posOffset>968337</wp:posOffset>
            </wp:positionV>
            <wp:extent cx="3711575" cy="922020"/>
            <wp:effectExtent l="0" t="0" r="3175" b="0"/>
            <wp:wrapNone/>
            <wp:docPr id="3" name="Image 2" descr="Une image contenant texte, capture d’écran, Police, Graphiqu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0955023" name="Image 2" descr="Une image contenant texte, capture d’écran, Police, Graphique&#10;&#10;Le contenu généré par l’IA peut êtr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11575" cy="922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668B" w:rsidRPr="00E9668B">
        <w:rPr>
          <w:noProof/>
        </w:rPr>
        <w:t xml:space="preserve"> </w:t>
      </w:r>
    </w:p>
    <w:p w14:paraId="210CB294" w14:textId="77777777" w:rsidR="00347EE4" w:rsidRPr="00C11C71" w:rsidRDefault="00347EE4" w:rsidP="004E440A">
      <w:pPr>
        <w:pStyle w:val="Corpsdetexte"/>
      </w:pPr>
    </w:p>
    <w:p w14:paraId="3CB5E60F" w14:textId="2CC106B4" w:rsidR="00347EE4" w:rsidRPr="00C11C71" w:rsidRDefault="00347EE4" w:rsidP="004E440A"/>
    <w:p w14:paraId="2947B321" w14:textId="77777777" w:rsidR="00347EE4" w:rsidRDefault="00347EE4" w:rsidP="004E440A">
      <w:pPr>
        <w:pStyle w:val="Corpsdetexte"/>
      </w:pPr>
    </w:p>
    <w:p w14:paraId="30565265" w14:textId="668642AE" w:rsidR="004E440A" w:rsidRDefault="004E440A" w:rsidP="004E440A">
      <w:pPr>
        <w:pStyle w:val="Corpsdetexte"/>
      </w:pPr>
    </w:p>
    <w:p w14:paraId="757A7E4E" w14:textId="77777777" w:rsidR="004E440A" w:rsidRDefault="004E440A" w:rsidP="004E440A">
      <w:pPr>
        <w:pStyle w:val="Corpsdetexte"/>
      </w:pPr>
    </w:p>
    <w:p w14:paraId="47338E82" w14:textId="77777777" w:rsidR="004E440A" w:rsidRDefault="004E440A" w:rsidP="004E440A">
      <w:pPr>
        <w:pStyle w:val="Corpsdetexte"/>
      </w:pPr>
    </w:p>
    <w:p w14:paraId="2938D9D1" w14:textId="5499F443" w:rsidR="004E440A" w:rsidRDefault="004E440A" w:rsidP="004E440A">
      <w:pPr>
        <w:pStyle w:val="Corpsdetexte"/>
      </w:pPr>
    </w:p>
    <w:p w14:paraId="5BED78B4" w14:textId="77777777" w:rsidR="00EE6293" w:rsidRDefault="00EE6293" w:rsidP="00EE6293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jc w:val="center"/>
        <w:rPr>
          <w:rStyle w:val="lev"/>
          <w:sz w:val="28"/>
          <w:szCs w:val="32"/>
        </w:rPr>
      </w:pPr>
      <w:r>
        <w:rPr>
          <w:rStyle w:val="lev"/>
          <w:sz w:val="28"/>
          <w:szCs w:val="32"/>
        </w:rPr>
        <w:t>PRESTATIONS DE RESTAURATION COLLECTIVE</w:t>
      </w:r>
    </w:p>
    <w:p w14:paraId="403C6A2E" w14:textId="77777777" w:rsidR="00EE6293" w:rsidRPr="00EE6293" w:rsidRDefault="00EE6293" w:rsidP="00EE6293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jc w:val="center"/>
        <w:rPr>
          <w:rStyle w:val="lev"/>
          <w:sz w:val="28"/>
          <w:szCs w:val="32"/>
        </w:rPr>
      </w:pPr>
      <w:r w:rsidRPr="00EE6293">
        <w:rPr>
          <w:rStyle w:val="lev"/>
          <w:sz w:val="28"/>
          <w:szCs w:val="32"/>
        </w:rPr>
        <w:t xml:space="preserve">CAMPUS DES ECOLES </w:t>
      </w:r>
    </w:p>
    <w:p w14:paraId="4077746C" w14:textId="77777777" w:rsidR="00EE6293" w:rsidRDefault="00EE6293" w:rsidP="00EE6293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jc w:val="center"/>
        <w:rPr>
          <w:rStyle w:val="lev"/>
          <w:sz w:val="28"/>
          <w:szCs w:val="32"/>
          <w:lang w:val="en-US"/>
        </w:rPr>
      </w:pPr>
      <w:r w:rsidRPr="00EE6293">
        <w:rPr>
          <w:rStyle w:val="lev"/>
          <w:sz w:val="28"/>
          <w:szCs w:val="32"/>
          <w:lang w:val="en-US"/>
        </w:rPr>
        <w:t>INSTITUT MINES-TELECOM BUSINESS SCHOOL ET TELECOM SUDPARIS</w:t>
      </w:r>
      <w:r>
        <w:rPr>
          <w:rStyle w:val="lev"/>
          <w:sz w:val="28"/>
          <w:szCs w:val="32"/>
          <w:lang w:val="en-US"/>
        </w:rPr>
        <w:t xml:space="preserve"> </w:t>
      </w:r>
    </w:p>
    <w:p w14:paraId="1DBC2AF3" w14:textId="77777777" w:rsidR="00EE6293" w:rsidRPr="00CE2C0D" w:rsidRDefault="00EE6293" w:rsidP="00EE6293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jc w:val="center"/>
        <w:rPr>
          <w:rStyle w:val="lev"/>
          <w:sz w:val="28"/>
          <w:szCs w:val="32"/>
        </w:rPr>
      </w:pPr>
      <w:r w:rsidRPr="00CE2C0D">
        <w:rPr>
          <w:rStyle w:val="lev"/>
          <w:sz w:val="28"/>
          <w:szCs w:val="32"/>
        </w:rPr>
        <w:t>EVRY-COURCOURONNES (91)</w:t>
      </w:r>
    </w:p>
    <w:p w14:paraId="60B21969" w14:textId="77777777" w:rsidR="00EE6293" w:rsidRPr="00CE2C0D" w:rsidRDefault="00EE6293" w:rsidP="00EE6293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jc w:val="center"/>
        <w:rPr>
          <w:rStyle w:val="lev"/>
          <w:sz w:val="28"/>
          <w:szCs w:val="32"/>
        </w:rPr>
      </w:pPr>
    </w:p>
    <w:p w14:paraId="68C249EA" w14:textId="539EC835" w:rsidR="00EE6293" w:rsidRPr="00EE6293" w:rsidRDefault="00EE6293" w:rsidP="00EE6293">
      <w:pPr>
        <w:pBdr>
          <w:top w:val="single" w:sz="4" w:space="1" w:color="auto"/>
          <w:left w:val="single" w:sz="4" w:space="4" w:color="auto"/>
          <w:bottom w:val="single" w:sz="4" w:space="30" w:color="auto"/>
          <w:right w:val="single" w:sz="4" w:space="4" w:color="auto"/>
        </w:pBdr>
        <w:jc w:val="center"/>
        <w:rPr>
          <w:rStyle w:val="lev"/>
          <w:sz w:val="28"/>
          <w:szCs w:val="32"/>
        </w:rPr>
      </w:pPr>
      <w:r w:rsidRPr="00EE6293">
        <w:rPr>
          <w:rStyle w:val="lev"/>
          <w:sz w:val="28"/>
          <w:szCs w:val="32"/>
        </w:rPr>
        <w:t xml:space="preserve">Cadre de Réponse Technique </w:t>
      </w:r>
    </w:p>
    <w:p w14:paraId="3EAFBF1F" w14:textId="2941773D" w:rsidR="00347EE4" w:rsidRPr="00C11C71" w:rsidRDefault="00347EE4" w:rsidP="004E440A">
      <w:pPr>
        <w:pStyle w:val="Corpsdetexte"/>
        <w:rPr>
          <w:rFonts w:ascii="Times New Roman"/>
        </w:rPr>
      </w:pPr>
    </w:p>
    <w:p w14:paraId="7743E2B2" w14:textId="77777777" w:rsidR="00347EE4" w:rsidRDefault="00347EE4" w:rsidP="004E440A"/>
    <w:p w14:paraId="025CD016" w14:textId="650186E0" w:rsidR="00347EE4" w:rsidRDefault="00347EE4" w:rsidP="004E440A">
      <w:r w:rsidRPr="004E440A">
        <w:t xml:space="preserve">L’opérateur économique remplit le cadre de réponse technique permettant d’apprécier l’adéquation de son offre aux exigences techniques du marché. </w:t>
      </w:r>
    </w:p>
    <w:p w14:paraId="06A01F10" w14:textId="638CE1BF" w:rsidR="00AB32E2" w:rsidRPr="004E440A" w:rsidRDefault="00AB32E2" w:rsidP="004E440A">
      <w:r>
        <w:rPr>
          <w:rFonts w:ascii="Calibri Light" w:hAnsi="Calibri Light" w:cs="Calibri Light"/>
          <w:color w:val="0D0D0D"/>
          <w:shd w:val="clear" w:color="auto" w:fill="FFFFFF"/>
        </w:rPr>
        <w:t>Le nombre maxim</w:t>
      </w:r>
      <w:r w:rsidR="006666C3">
        <w:rPr>
          <w:rFonts w:ascii="Calibri Light" w:hAnsi="Calibri Light" w:cs="Calibri Light"/>
          <w:color w:val="0D0D0D"/>
          <w:shd w:val="clear" w:color="auto" w:fill="FFFFFF"/>
        </w:rPr>
        <w:t xml:space="preserve">um </w:t>
      </w:r>
      <w:r>
        <w:rPr>
          <w:rFonts w:ascii="Calibri Light" w:hAnsi="Calibri Light" w:cs="Calibri Light"/>
          <w:color w:val="0D0D0D"/>
          <w:shd w:val="clear" w:color="auto" w:fill="FFFFFF"/>
        </w:rPr>
        <w:t>de pages ne doit pas dépasser 150 pages</w:t>
      </w:r>
    </w:p>
    <w:p w14:paraId="7631C097" w14:textId="77777777" w:rsidR="009E36A0" w:rsidRPr="00F820AC" w:rsidRDefault="009E36A0" w:rsidP="004E440A"/>
    <w:p w14:paraId="3DA79490" w14:textId="351AE053" w:rsidR="00F25C84" w:rsidRDefault="00FE0D0A" w:rsidP="004E440A">
      <w:pPr>
        <w:pStyle w:val="Titre1"/>
        <w:jc w:val="left"/>
      </w:pPr>
      <w:r w:rsidRPr="009E36A0">
        <w:t>VALEUR TECHNIQUE DE LA PRESTATION</w:t>
      </w:r>
    </w:p>
    <w:p w14:paraId="4CB04178" w14:textId="520E396E" w:rsidR="00154BD7" w:rsidRPr="00154BD7" w:rsidRDefault="00154BD7" w:rsidP="004E440A">
      <w:pPr>
        <w:pStyle w:val="Titre2"/>
      </w:pPr>
      <w:r>
        <w:t>QUALITE DES PRODUITS DE LA PRESTATION</w:t>
      </w:r>
    </w:p>
    <w:p w14:paraId="5AB47E13" w14:textId="0E6CD66E" w:rsidR="00FE0D0A" w:rsidRDefault="00FE0D0A" w:rsidP="004E440A"/>
    <w:p w14:paraId="4C6EE97F" w14:textId="7A0A6BA4" w:rsidR="00FE0D0A" w:rsidRPr="000053A4" w:rsidRDefault="00F44EA9" w:rsidP="004E440A">
      <w:pPr>
        <w:pStyle w:val="Titre3"/>
        <w:rPr>
          <w:bCs/>
        </w:rPr>
      </w:pPr>
      <w:r>
        <w:t>Engagements de qualité des p</w:t>
      </w:r>
      <w:r w:rsidR="00FE0D0A">
        <w:t>roduits utilisés</w:t>
      </w:r>
      <w:r w:rsidR="00FE0D0A" w:rsidRPr="000053A4">
        <w:rPr>
          <w:bCs/>
        </w:rPr>
        <w:t xml:space="preserve"> (Article 6.</w:t>
      </w:r>
      <w:r w:rsidR="00EE6293">
        <w:rPr>
          <w:bCs/>
        </w:rPr>
        <w:t>1</w:t>
      </w:r>
      <w:r w:rsidR="00102968">
        <w:rPr>
          <w:bCs/>
        </w:rPr>
        <w:t>.</w:t>
      </w:r>
      <w:r w:rsidR="00EE6293">
        <w:rPr>
          <w:bCs/>
        </w:rPr>
        <w:t>2</w:t>
      </w:r>
      <w:r w:rsidR="00FE0D0A" w:rsidRPr="000053A4">
        <w:rPr>
          <w:bCs/>
        </w:rPr>
        <w:t xml:space="preserve"> du CCTP)</w:t>
      </w:r>
    </w:p>
    <w:p w14:paraId="08DA2648" w14:textId="3E5AE466" w:rsidR="00FE0D0A" w:rsidRDefault="00FE0D0A" w:rsidP="004E440A">
      <w:bookmarkStart w:id="0" w:name="_Toc24446502"/>
      <w:bookmarkStart w:id="1" w:name="_Toc24446741"/>
      <w:r>
        <w:t>Qualité</w:t>
      </w:r>
      <w:r w:rsidRPr="009C0216">
        <w:t xml:space="preserve"> </w:t>
      </w:r>
      <w:r>
        <w:t xml:space="preserve">et Origine </w:t>
      </w:r>
      <w:r w:rsidRPr="009C0216">
        <w:t>des produits utilisés</w:t>
      </w:r>
      <w:bookmarkEnd w:id="0"/>
      <w:bookmarkEnd w:id="1"/>
      <w:r w:rsidR="0033166C">
        <w:t xml:space="preserve"> </w:t>
      </w:r>
      <w:r w:rsidR="004E440A">
        <w:t xml:space="preserve">(complété par l’Annexe 2) </w:t>
      </w:r>
      <w:r>
        <w:t>:</w:t>
      </w:r>
    </w:p>
    <w:p w14:paraId="33FB58E5" w14:textId="38AE55B5" w:rsidR="00FE0D0A" w:rsidRPr="00D35B83" w:rsidRDefault="00FE0D0A" w:rsidP="004E440A">
      <w:pPr>
        <w:pStyle w:val="Paragraphedeliste"/>
        <w:numPr>
          <w:ilvl w:val="0"/>
          <w:numId w:val="1"/>
        </w:numPr>
      </w:pPr>
      <w:r>
        <w:t xml:space="preserve">1) Pour le </w:t>
      </w:r>
      <w:r w:rsidR="00102968">
        <w:t>Self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D0A" w14:paraId="6953E667" w14:textId="77777777" w:rsidTr="00106F53">
        <w:tc>
          <w:tcPr>
            <w:tcW w:w="9212" w:type="dxa"/>
          </w:tcPr>
          <w:p w14:paraId="4C8E20A2" w14:textId="77777777" w:rsidR="00FE0D0A" w:rsidRDefault="00FE0D0A" w:rsidP="004E440A"/>
          <w:p w14:paraId="0386BFB8" w14:textId="77777777" w:rsidR="00FE0D0A" w:rsidRPr="00F820AC" w:rsidRDefault="00FE0D0A" w:rsidP="004E440A"/>
          <w:p w14:paraId="6375B9A7" w14:textId="77777777" w:rsidR="00FE0D0A" w:rsidRDefault="00FE0D0A" w:rsidP="004E440A"/>
          <w:p w14:paraId="36602445" w14:textId="77777777" w:rsidR="00FE0D0A" w:rsidRDefault="00FE0D0A" w:rsidP="004E440A"/>
          <w:p w14:paraId="215C346C" w14:textId="77777777" w:rsidR="00FE0D0A" w:rsidRDefault="00FE0D0A" w:rsidP="004E440A"/>
        </w:tc>
      </w:tr>
    </w:tbl>
    <w:p w14:paraId="52BAEF15" w14:textId="77777777" w:rsidR="00FE0D0A" w:rsidRDefault="00FE0D0A" w:rsidP="004E440A"/>
    <w:p w14:paraId="3851E172" w14:textId="5E760274" w:rsidR="00CE2C0D" w:rsidRPr="00D35B83" w:rsidRDefault="00CE2C0D" w:rsidP="00CE2C0D">
      <w:pPr>
        <w:pStyle w:val="Paragraphedeliste"/>
        <w:numPr>
          <w:ilvl w:val="0"/>
          <w:numId w:val="1"/>
        </w:numPr>
      </w:pPr>
      <w:r>
        <w:t xml:space="preserve">2) </w:t>
      </w:r>
      <w:r w:rsidRPr="00D35B83">
        <w:t xml:space="preserve">Pour </w:t>
      </w:r>
      <w:r w:rsidR="004C4300">
        <w:t>les frigos connectés</w:t>
      </w:r>
      <w:r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CE2C0D" w14:paraId="5B3E381F" w14:textId="77777777" w:rsidTr="00F97C23">
        <w:tc>
          <w:tcPr>
            <w:tcW w:w="9212" w:type="dxa"/>
          </w:tcPr>
          <w:p w14:paraId="3842A117" w14:textId="77777777" w:rsidR="00CE2C0D" w:rsidRDefault="00CE2C0D" w:rsidP="00F97C23"/>
          <w:p w14:paraId="6F2ABE8D" w14:textId="77777777" w:rsidR="00CE2C0D" w:rsidRDefault="00CE2C0D" w:rsidP="00F97C23"/>
          <w:p w14:paraId="55DD2733" w14:textId="77777777" w:rsidR="00CE2C0D" w:rsidRDefault="00CE2C0D" w:rsidP="00F97C23"/>
          <w:p w14:paraId="2035B2A9" w14:textId="77777777" w:rsidR="00CE2C0D" w:rsidRDefault="00CE2C0D" w:rsidP="00F97C23"/>
          <w:p w14:paraId="4713BCC9" w14:textId="77777777" w:rsidR="00CE2C0D" w:rsidRDefault="00CE2C0D" w:rsidP="00F97C23"/>
        </w:tc>
      </w:tr>
    </w:tbl>
    <w:p w14:paraId="7CFBD393" w14:textId="77777777" w:rsidR="00CE2C0D" w:rsidRDefault="00CE2C0D" w:rsidP="00CE2C0D"/>
    <w:p w14:paraId="6872E785" w14:textId="24D73181" w:rsidR="00FE0D0A" w:rsidRPr="00D35B83" w:rsidRDefault="00CE2C0D" w:rsidP="004E440A">
      <w:pPr>
        <w:pStyle w:val="Paragraphedeliste"/>
        <w:numPr>
          <w:ilvl w:val="0"/>
          <w:numId w:val="1"/>
        </w:numPr>
      </w:pPr>
      <w:r>
        <w:t>3</w:t>
      </w:r>
      <w:r w:rsidR="00FE0D0A">
        <w:t xml:space="preserve">) </w:t>
      </w:r>
      <w:r w:rsidR="00FE0D0A" w:rsidRPr="00D35B83">
        <w:t>Pour l</w:t>
      </w:r>
      <w:r w:rsidR="00102968">
        <w:t>a Restauration Rapide</w:t>
      </w:r>
      <w:r w:rsidR="00D26474">
        <w:t xml:space="preserve">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D0A" w14:paraId="3C2A015E" w14:textId="77777777" w:rsidTr="00106F53">
        <w:tc>
          <w:tcPr>
            <w:tcW w:w="9212" w:type="dxa"/>
          </w:tcPr>
          <w:p w14:paraId="1B28D2ED" w14:textId="77777777" w:rsidR="00FE0D0A" w:rsidRDefault="00FE0D0A" w:rsidP="004E440A"/>
          <w:p w14:paraId="0830A05F" w14:textId="77777777" w:rsidR="00FE0D0A" w:rsidRDefault="00FE0D0A" w:rsidP="004E440A"/>
          <w:p w14:paraId="4C8520EC" w14:textId="77777777" w:rsidR="00FE0D0A" w:rsidRDefault="00FE0D0A" w:rsidP="004E440A"/>
          <w:p w14:paraId="2A4CD15B" w14:textId="77777777" w:rsidR="00FE0D0A" w:rsidRDefault="00FE0D0A" w:rsidP="004E440A"/>
          <w:p w14:paraId="60085ECE" w14:textId="77777777" w:rsidR="00FE0D0A" w:rsidRDefault="00FE0D0A" w:rsidP="004E440A"/>
        </w:tc>
      </w:tr>
    </w:tbl>
    <w:p w14:paraId="328348A5" w14:textId="77777777" w:rsidR="00FE0D0A" w:rsidRDefault="00FE0D0A" w:rsidP="004E440A"/>
    <w:p w14:paraId="71869F15" w14:textId="1479407A" w:rsidR="00FE0D0A" w:rsidRPr="00D35B83" w:rsidRDefault="00CE2C0D" w:rsidP="004E440A">
      <w:pPr>
        <w:pStyle w:val="Paragraphedeliste"/>
        <w:numPr>
          <w:ilvl w:val="0"/>
          <w:numId w:val="1"/>
        </w:numPr>
      </w:pPr>
      <w:r>
        <w:t>4</w:t>
      </w:r>
      <w:r w:rsidR="00FE0D0A">
        <w:t xml:space="preserve">) </w:t>
      </w:r>
      <w:r w:rsidR="00FE0D0A" w:rsidRPr="00D35B83">
        <w:t xml:space="preserve">Pour </w:t>
      </w:r>
      <w:r w:rsidR="00102968">
        <w:t>la Cafétéria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E0D0A" w14:paraId="68980EC5" w14:textId="77777777" w:rsidTr="00106F53">
        <w:tc>
          <w:tcPr>
            <w:tcW w:w="9062" w:type="dxa"/>
          </w:tcPr>
          <w:p w14:paraId="5491CADC" w14:textId="77777777" w:rsidR="00FE0D0A" w:rsidRDefault="00FE0D0A" w:rsidP="004E440A"/>
          <w:p w14:paraId="782038DA" w14:textId="77777777" w:rsidR="00FE0D0A" w:rsidRDefault="00FE0D0A" w:rsidP="004E440A"/>
          <w:p w14:paraId="073208B9" w14:textId="77777777" w:rsidR="00FE0D0A" w:rsidRDefault="00FE0D0A" w:rsidP="004E440A"/>
          <w:p w14:paraId="258548B2" w14:textId="77777777" w:rsidR="00FE0D0A" w:rsidRDefault="00FE0D0A" w:rsidP="004E440A"/>
          <w:p w14:paraId="0542A3F1" w14:textId="77777777" w:rsidR="00FE0D0A" w:rsidRDefault="00FE0D0A" w:rsidP="004E440A"/>
        </w:tc>
      </w:tr>
    </w:tbl>
    <w:p w14:paraId="2C7B7A94" w14:textId="77777777" w:rsidR="00FE0D0A" w:rsidRDefault="00FE0D0A" w:rsidP="004E440A"/>
    <w:p w14:paraId="54A830ED" w14:textId="6B85CC7A" w:rsidR="00FE0D0A" w:rsidRDefault="00154BD7" w:rsidP="004E440A">
      <w:pPr>
        <w:pStyle w:val="Titre2"/>
      </w:pPr>
      <w:r>
        <w:t>QUALITE DES MENUS</w:t>
      </w:r>
    </w:p>
    <w:p w14:paraId="238934C1" w14:textId="77777777" w:rsidR="00154BD7" w:rsidRPr="00154BD7" w:rsidRDefault="00154BD7" w:rsidP="004E440A"/>
    <w:p w14:paraId="5796CF5E" w14:textId="6EAA81A5" w:rsidR="00636D7A" w:rsidRDefault="002849EA" w:rsidP="004E440A">
      <w:pPr>
        <w:pStyle w:val="Titre3"/>
      </w:pPr>
      <w:bookmarkStart w:id="2" w:name="_Toc24446462"/>
      <w:bookmarkStart w:id="3" w:name="_Toc24446708"/>
      <w:r>
        <w:t>Menus</w:t>
      </w:r>
      <w:r w:rsidR="00426728">
        <w:t xml:space="preserve"> </w:t>
      </w:r>
      <w:r w:rsidR="00426728" w:rsidRPr="000053A4">
        <w:t>(Article 6.</w:t>
      </w:r>
      <w:r w:rsidR="00EE6293">
        <w:t>1</w:t>
      </w:r>
      <w:r w:rsidR="00426728">
        <w:t>.2 à 6.</w:t>
      </w:r>
      <w:r w:rsidR="00EE6293">
        <w:t>1</w:t>
      </w:r>
      <w:r w:rsidR="00426728">
        <w:t>.5</w:t>
      </w:r>
      <w:r w:rsidR="00426728" w:rsidRPr="000053A4">
        <w:t xml:space="preserve"> du CCTP)</w:t>
      </w:r>
    </w:p>
    <w:p w14:paraId="0178D0C3" w14:textId="77777777" w:rsidR="00592710" w:rsidRPr="00B77D9A" w:rsidRDefault="00592710" w:rsidP="00592710">
      <w:pPr>
        <w:pStyle w:val="Paragraphedeliste"/>
        <w:numPr>
          <w:ilvl w:val="0"/>
          <w:numId w:val="1"/>
        </w:numPr>
      </w:pPr>
      <w:r>
        <w:t>Lieu de fabrication et modes opératoires de f</w:t>
      </w:r>
      <w:r w:rsidRPr="00B77D9A">
        <w:t>abrication des repas de façon générale</w:t>
      </w:r>
      <w:r w:rsidRPr="001875C7">
        <w:t> : process et mise en œuvre concrètes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2710" w14:paraId="1244D399" w14:textId="77777777" w:rsidTr="00557B55">
        <w:tc>
          <w:tcPr>
            <w:tcW w:w="9212" w:type="dxa"/>
          </w:tcPr>
          <w:p w14:paraId="12ED8982" w14:textId="77777777" w:rsidR="00592710" w:rsidRDefault="00592710" w:rsidP="00557B55"/>
          <w:p w14:paraId="3DC0EA57" w14:textId="77777777" w:rsidR="00592710" w:rsidRDefault="00592710" w:rsidP="00557B55"/>
          <w:p w14:paraId="2CEACDBB" w14:textId="77777777" w:rsidR="00592710" w:rsidRDefault="00592710" w:rsidP="00557B55"/>
          <w:p w14:paraId="46E3510E" w14:textId="77777777" w:rsidR="00592710" w:rsidRDefault="00592710" w:rsidP="00557B55"/>
          <w:p w14:paraId="19A962ED" w14:textId="77777777" w:rsidR="00592710" w:rsidRDefault="00592710" w:rsidP="00557B55"/>
        </w:tc>
      </w:tr>
    </w:tbl>
    <w:p w14:paraId="75766294" w14:textId="77777777" w:rsidR="00592710" w:rsidRDefault="00592710" w:rsidP="00592710"/>
    <w:p w14:paraId="4F9E3F76" w14:textId="77777777" w:rsidR="00636D7A" w:rsidRPr="00B77D9A" w:rsidRDefault="00636D7A" w:rsidP="004E440A">
      <w:pPr>
        <w:pStyle w:val="Paragraphedeliste"/>
        <w:numPr>
          <w:ilvl w:val="0"/>
          <w:numId w:val="1"/>
        </w:numPr>
      </w:pPr>
      <w:r w:rsidRPr="00B77D9A">
        <w:t>Engagements sur le maintien des choix et plan pour assurer la qualité de service du premier au dernier consommateur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6D7A" w14:paraId="6AF03DA5" w14:textId="77777777" w:rsidTr="00BC34A6">
        <w:tc>
          <w:tcPr>
            <w:tcW w:w="9212" w:type="dxa"/>
          </w:tcPr>
          <w:p w14:paraId="04F56471" w14:textId="77777777" w:rsidR="00636D7A" w:rsidRDefault="00636D7A" w:rsidP="004E440A"/>
          <w:p w14:paraId="551AFCF8" w14:textId="77777777" w:rsidR="00636D7A" w:rsidRDefault="00636D7A" w:rsidP="004E440A"/>
          <w:p w14:paraId="07679F99" w14:textId="77777777" w:rsidR="00636D7A" w:rsidRDefault="00636D7A" w:rsidP="004E440A"/>
          <w:p w14:paraId="2D625A78" w14:textId="77777777" w:rsidR="00636D7A" w:rsidRDefault="00636D7A" w:rsidP="004E440A"/>
          <w:p w14:paraId="313575AD" w14:textId="77777777" w:rsidR="00636D7A" w:rsidRDefault="00636D7A" w:rsidP="004E440A"/>
        </w:tc>
      </w:tr>
    </w:tbl>
    <w:p w14:paraId="1D79CDF1" w14:textId="77777777" w:rsidR="00636D7A" w:rsidRDefault="00636D7A" w:rsidP="004E440A"/>
    <w:p w14:paraId="64DE58B6" w14:textId="1259BA94" w:rsidR="00636D7A" w:rsidRPr="00D42397" w:rsidRDefault="00636D7A" w:rsidP="004E440A">
      <w:pPr>
        <w:pStyle w:val="Paragraphedeliste"/>
        <w:numPr>
          <w:ilvl w:val="0"/>
          <w:numId w:val="1"/>
        </w:numPr>
      </w:pPr>
      <w:r>
        <w:t>Elaboration et renouvellement des menus</w:t>
      </w:r>
      <w:r w:rsidR="00843370">
        <w:t xml:space="preserve"> Self,</w:t>
      </w:r>
      <w:r w:rsidR="004C4300">
        <w:t xml:space="preserve"> Frigos Connectés,</w:t>
      </w:r>
      <w:r w:rsidR="00843370">
        <w:t xml:space="preserve"> Restauration Rapide et Room-Service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6D7A" w14:paraId="67341133" w14:textId="77777777" w:rsidTr="00BC34A6">
        <w:tc>
          <w:tcPr>
            <w:tcW w:w="9212" w:type="dxa"/>
          </w:tcPr>
          <w:p w14:paraId="40FE26DE" w14:textId="77777777" w:rsidR="00636D7A" w:rsidRDefault="00636D7A" w:rsidP="004E440A"/>
          <w:p w14:paraId="7125E9F0" w14:textId="77777777" w:rsidR="00636D7A" w:rsidRDefault="00636D7A" w:rsidP="004E440A"/>
          <w:p w14:paraId="568C8D7A" w14:textId="77777777" w:rsidR="00636D7A" w:rsidRDefault="00636D7A" w:rsidP="004E440A"/>
          <w:p w14:paraId="691C73BC" w14:textId="77777777" w:rsidR="00636D7A" w:rsidRDefault="00636D7A" w:rsidP="004E440A"/>
          <w:p w14:paraId="0390DB27" w14:textId="77777777" w:rsidR="00636D7A" w:rsidRDefault="00636D7A" w:rsidP="004E440A"/>
        </w:tc>
      </w:tr>
    </w:tbl>
    <w:p w14:paraId="5384CDE8" w14:textId="77777777" w:rsidR="00636D7A" w:rsidRDefault="00636D7A" w:rsidP="004E440A"/>
    <w:p w14:paraId="599F43AF" w14:textId="414E3457" w:rsidR="006E366E" w:rsidRPr="00C8074C" w:rsidRDefault="006E366E" w:rsidP="004E440A">
      <w:pPr>
        <w:pStyle w:val="Paragraphedeliste"/>
        <w:numPr>
          <w:ilvl w:val="0"/>
          <w:numId w:val="1"/>
        </w:numPr>
      </w:pPr>
      <w:r>
        <w:t>Thématiques de</w:t>
      </w:r>
      <w:r w:rsidR="00843370">
        <w:t xml:space="preserve">s </w:t>
      </w:r>
      <w:r>
        <w:t>concept</w:t>
      </w:r>
      <w:r w:rsidR="00843370">
        <w:t>s Self</w:t>
      </w:r>
      <w:r w:rsidR="004C4300">
        <w:t>, Frigos Connectés</w:t>
      </w:r>
      <w:r w:rsidR="00843370">
        <w:t xml:space="preserve"> et Restauration Rapide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6D7A" w14:paraId="0CEEA3AC" w14:textId="77777777" w:rsidTr="00BC34A6">
        <w:tc>
          <w:tcPr>
            <w:tcW w:w="9212" w:type="dxa"/>
          </w:tcPr>
          <w:p w14:paraId="21722F47" w14:textId="77777777" w:rsidR="00636D7A" w:rsidRDefault="00636D7A" w:rsidP="004E440A"/>
          <w:p w14:paraId="348C71EA" w14:textId="77777777" w:rsidR="00636D7A" w:rsidRDefault="00636D7A" w:rsidP="004E440A"/>
          <w:p w14:paraId="0AFADD8D" w14:textId="77777777" w:rsidR="00636D7A" w:rsidRDefault="00636D7A" w:rsidP="004E440A"/>
          <w:p w14:paraId="55121EE5" w14:textId="77777777" w:rsidR="00636D7A" w:rsidRDefault="00636D7A" w:rsidP="004E440A"/>
          <w:p w14:paraId="33382BA2" w14:textId="77777777" w:rsidR="00636D7A" w:rsidRDefault="00636D7A" w:rsidP="004E440A"/>
        </w:tc>
      </w:tr>
    </w:tbl>
    <w:p w14:paraId="3A09AB57" w14:textId="77777777" w:rsidR="00636D7A" w:rsidRDefault="00636D7A" w:rsidP="004E440A"/>
    <w:p w14:paraId="1FFF08BE" w14:textId="1A5190B4" w:rsidR="00636D7A" w:rsidRPr="00C8074C" w:rsidRDefault="006E366E" w:rsidP="004E440A">
      <w:pPr>
        <w:pStyle w:val="Paragraphedeliste"/>
        <w:numPr>
          <w:ilvl w:val="0"/>
          <w:numId w:val="1"/>
        </w:numPr>
      </w:pPr>
      <w:r>
        <w:t>Animations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36D7A" w14:paraId="7DBFF259" w14:textId="77777777" w:rsidTr="00BC34A6">
        <w:tc>
          <w:tcPr>
            <w:tcW w:w="9212" w:type="dxa"/>
          </w:tcPr>
          <w:p w14:paraId="15FF163A" w14:textId="77777777" w:rsidR="00636D7A" w:rsidRDefault="00636D7A" w:rsidP="004E440A"/>
          <w:p w14:paraId="76046132" w14:textId="77777777" w:rsidR="00636D7A" w:rsidRDefault="00636D7A" w:rsidP="004E440A"/>
          <w:p w14:paraId="2111A8DC" w14:textId="77777777" w:rsidR="00636D7A" w:rsidRDefault="00636D7A" w:rsidP="004E440A"/>
          <w:p w14:paraId="3D87D6C4" w14:textId="77777777" w:rsidR="00636D7A" w:rsidRDefault="00636D7A" w:rsidP="004E440A"/>
          <w:p w14:paraId="1F46E4B0" w14:textId="77777777" w:rsidR="00636D7A" w:rsidRDefault="00636D7A" w:rsidP="004E440A"/>
        </w:tc>
      </w:tr>
    </w:tbl>
    <w:p w14:paraId="47C14C4C" w14:textId="77777777" w:rsidR="00636D7A" w:rsidRDefault="00636D7A" w:rsidP="004E440A"/>
    <w:p w14:paraId="75162630" w14:textId="77777777" w:rsidR="00636D7A" w:rsidRDefault="00636D7A" w:rsidP="004E440A"/>
    <w:p w14:paraId="5D98E523" w14:textId="77777777" w:rsidR="00636D7A" w:rsidRDefault="00636D7A" w:rsidP="004E440A"/>
    <w:p w14:paraId="05FEFAB2" w14:textId="114C288F" w:rsidR="00762753" w:rsidRDefault="00762753" w:rsidP="004E440A">
      <w:pPr>
        <w:pStyle w:val="Titre3"/>
      </w:pPr>
      <w:r w:rsidRPr="00347EE4">
        <w:t xml:space="preserve">Structure </w:t>
      </w:r>
      <w:bookmarkEnd w:id="2"/>
      <w:bookmarkEnd w:id="3"/>
      <w:r>
        <w:t xml:space="preserve">d’offre </w:t>
      </w:r>
      <w:r w:rsidR="00102968">
        <w:t>du Self</w:t>
      </w:r>
      <w:r>
        <w:t xml:space="preserve"> (article 6.</w:t>
      </w:r>
      <w:r w:rsidR="00EE6293">
        <w:t>1</w:t>
      </w:r>
      <w:r w:rsidR="00102968">
        <w:t>.2</w:t>
      </w:r>
      <w:r w:rsidR="00154BD7">
        <w:t>.1</w:t>
      </w:r>
      <w:r>
        <w:t xml:space="preserve"> du CCTP)</w:t>
      </w:r>
    </w:p>
    <w:p w14:paraId="12711266" w14:textId="77777777" w:rsidR="00843370" w:rsidRDefault="00843370" w:rsidP="00843370">
      <w:pPr>
        <w:pStyle w:val="Paragraphedeliste"/>
        <w:numPr>
          <w:ilvl w:val="0"/>
          <w:numId w:val="1"/>
        </w:numPr>
      </w:pPr>
      <w:bookmarkStart w:id="4" w:name="_Toc24446463"/>
      <w:bookmarkStart w:id="5" w:name="_Toc24446709"/>
      <w:r>
        <w:t>Plats et garnitures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370" w14:paraId="53DC63FE" w14:textId="77777777" w:rsidTr="00000372">
        <w:tc>
          <w:tcPr>
            <w:tcW w:w="9062" w:type="dxa"/>
          </w:tcPr>
          <w:p w14:paraId="16DB81AA" w14:textId="77777777" w:rsidR="00843370" w:rsidRPr="00EC0C66" w:rsidRDefault="00843370" w:rsidP="00000372"/>
          <w:p w14:paraId="7E0A097B" w14:textId="77777777" w:rsidR="00843370" w:rsidRPr="00EC0C66" w:rsidRDefault="00843370" w:rsidP="00000372"/>
          <w:p w14:paraId="621AB2C3" w14:textId="77777777" w:rsidR="00843370" w:rsidRPr="00EC0C66" w:rsidRDefault="00843370" w:rsidP="00000372"/>
          <w:p w14:paraId="3548BF14" w14:textId="77777777" w:rsidR="00843370" w:rsidRPr="00EC0C66" w:rsidRDefault="00843370" w:rsidP="00000372"/>
          <w:p w14:paraId="42D72CBF" w14:textId="77777777" w:rsidR="00843370" w:rsidRDefault="00843370" w:rsidP="00000372"/>
        </w:tc>
      </w:tr>
    </w:tbl>
    <w:p w14:paraId="48F4E17D" w14:textId="77777777" w:rsidR="00843370" w:rsidRPr="006B0306" w:rsidRDefault="00843370" w:rsidP="00843370"/>
    <w:p w14:paraId="21E4373D" w14:textId="77777777" w:rsidR="00762753" w:rsidRDefault="00762753" w:rsidP="004E440A">
      <w:pPr>
        <w:pStyle w:val="Paragraphedeliste"/>
        <w:numPr>
          <w:ilvl w:val="0"/>
          <w:numId w:val="1"/>
        </w:numPr>
      </w:pPr>
      <w:r>
        <w:t>Prestations périphériques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52103843" w14:textId="77777777" w:rsidTr="00106F53">
        <w:tc>
          <w:tcPr>
            <w:tcW w:w="9212" w:type="dxa"/>
          </w:tcPr>
          <w:p w14:paraId="4B27D7F5" w14:textId="77777777" w:rsidR="00762753" w:rsidRDefault="00762753" w:rsidP="004E440A"/>
          <w:p w14:paraId="52949FB4" w14:textId="77777777" w:rsidR="00762753" w:rsidRDefault="00762753" w:rsidP="004E440A"/>
          <w:p w14:paraId="2ABFA418" w14:textId="77777777" w:rsidR="00762753" w:rsidRDefault="00762753" w:rsidP="004E440A"/>
          <w:p w14:paraId="1506EF2F" w14:textId="77777777" w:rsidR="00762753" w:rsidRDefault="00762753" w:rsidP="004E440A"/>
          <w:p w14:paraId="461295F8" w14:textId="77777777" w:rsidR="00762753" w:rsidRDefault="00762753" w:rsidP="004E440A"/>
        </w:tc>
      </w:tr>
    </w:tbl>
    <w:p w14:paraId="534B5521" w14:textId="77777777" w:rsidR="00762753" w:rsidRPr="006B0306" w:rsidRDefault="00762753" w:rsidP="004E440A"/>
    <w:bookmarkEnd w:id="4"/>
    <w:bookmarkEnd w:id="5"/>
    <w:p w14:paraId="545EE83B" w14:textId="39A03ADD" w:rsidR="00843370" w:rsidRDefault="00843370" w:rsidP="00843370">
      <w:pPr>
        <w:pStyle w:val="Paragraphedeliste"/>
        <w:numPr>
          <w:ilvl w:val="0"/>
          <w:numId w:val="1"/>
        </w:numPr>
      </w:pPr>
      <w:r>
        <w:t>Condiments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370" w14:paraId="4F338BAC" w14:textId="77777777" w:rsidTr="00000372">
        <w:tc>
          <w:tcPr>
            <w:tcW w:w="9062" w:type="dxa"/>
          </w:tcPr>
          <w:p w14:paraId="57FFF560" w14:textId="77777777" w:rsidR="00843370" w:rsidRPr="00EC0C66" w:rsidRDefault="00843370" w:rsidP="00000372"/>
          <w:p w14:paraId="11754AD4" w14:textId="77777777" w:rsidR="00843370" w:rsidRPr="00EC0C66" w:rsidRDefault="00843370" w:rsidP="00000372"/>
          <w:p w14:paraId="5BC47085" w14:textId="77777777" w:rsidR="00843370" w:rsidRPr="00EC0C66" w:rsidRDefault="00843370" w:rsidP="00000372"/>
          <w:p w14:paraId="1A1D7F6D" w14:textId="77777777" w:rsidR="00843370" w:rsidRPr="00EC0C66" w:rsidRDefault="00843370" w:rsidP="00000372"/>
          <w:p w14:paraId="78AE3BA8" w14:textId="77777777" w:rsidR="00843370" w:rsidRDefault="00843370" w:rsidP="00000372"/>
        </w:tc>
      </w:tr>
    </w:tbl>
    <w:p w14:paraId="6840A1DD" w14:textId="77777777" w:rsidR="00762753" w:rsidRDefault="00762753" w:rsidP="004E440A"/>
    <w:p w14:paraId="23C7098F" w14:textId="77777777" w:rsidR="004C4300" w:rsidRDefault="004C4300" w:rsidP="004C4300"/>
    <w:p w14:paraId="25C66CA5" w14:textId="5334909F" w:rsidR="004C4300" w:rsidRDefault="004C4300" w:rsidP="004C4300">
      <w:pPr>
        <w:pStyle w:val="Titre3"/>
      </w:pPr>
      <w:r w:rsidRPr="00347EE4">
        <w:t xml:space="preserve">Structure </w:t>
      </w:r>
      <w:r>
        <w:t>d’offre des Frigos Connectés (article 6.1.2.2 du CCTP)</w:t>
      </w:r>
    </w:p>
    <w:p w14:paraId="4842CA89" w14:textId="229D0AB7" w:rsidR="004C4300" w:rsidRDefault="004C4300" w:rsidP="004C4300">
      <w:pPr>
        <w:pStyle w:val="Paragraphedeliste"/>
        <w:numPr>
          <w:ilvl w:val="0"/>
          <w:numId w:val="1"/>
        </w:numPr>
      </w:pPr>
      <w:r>
        <w:t xml:space="preserve">Plats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4300" w14:paraId="2E6747F7" w14:textId="77777777" w:rsidTr="00F97C23">
        <w:tc>
          <w:tcPr>
            <w:tcW w:w="9062" w:type="dxa"/>
          </w:tcPr>
          <w:p w14:paraId="4560C662" w14:textId="77777777" w:rsidR="004C4300" w:rsidRPr="00EC0C66" w:rsidRDefault="004C4300" w:rsidP="00F97C23"/>
          <w:p w14:paraId="2CA7648F" w14:textId="77777777" w:rsidR="004C4300" w:rsidRPr="00EC0C66" w:rsidRDefault="004C4300" w:rsidP="00F97C23"/>
          <w:p w14:paraId="2CC99C50" w14:textId="77777777" w:rsidR="004C4300" w:rsidRPr="00EC0C66" w:rsidRDefault="004C4300" w:rsidP="00F97C23"/>
          <w:p w14:paraId="4D7E8526" w14:textId="77777777" w:rsidR="004C4300" w:rsidRPr="00EC0C66" w:rsidRDefault="004C4300" w:rsidP="00F97C23"/>
          <w:p w14:paraId="09C6E5B7" w14:textId="77777777" w:rsidR="004C4300" w:rsidRDefault="004C4300" w:rsidP="00F97C23"/>
        </w:tc>
      </w:tr>
    </w:tbl>
    <w:p w14:paraId="4B40A832" w14:textId="77777777" w:rsidR="004C4300" w:rsidRPr="006B0306" w:rsidRDefault="004C4300" w:rsidP="004C4300"/>
    <w:p w14:paraId="0A815B5C" w14:textId="77777777" w:rsidR="004C4300" w:rsidRDefault="004C4300" w:rsidP="004C4300">
      <w:pPr>
        <w:pStyle w:val="Paragraphedeliste"/>
        <w:numPr>
          <w:ilvl w:val="0"/>
          <w:numId w:val="1"/>
        </w:numPr>
      </w:pPr>
      <w:r>
        <w:t>Prestations périphériques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4C4300" w14:paraId="2DF78EA4" w14:textId="77777777" w:rsidTr="00F97C23">
        <w:tc>
          <w:tcPr>
            <w:tcW w:w="9212" w:type="dxa"/>
          </w:tcPr>
          <w:p w14:paraId="1F9AA00E" w14:textId="77777777" w:rsidR="004C4300" w:rsidRDefault="004C4300" w:rsidP="00F97C23"/>
          <w:p w14:paraId="09FB0571" w14:textId="77777777" w:rsidR="004C4300" w:rsidRDefault="004C4300" w:rsidP="00F97C23"/>
          <w:p w14:paraId="7E0C770B" w14:textId="77777777" w:rsidR="004C4300" w:rsidRDefault="004C4300" w:rsidP="00F97C23"/>
          <w:p w14:paraId="3F3FEDA3" w14:textId="77777777" w:rsidR="004C4300" w:rsidRDefault="004C4300" w:rsidP="00F97C23"/>
          <w:p w14:paraId="128C5DCF" w14:textId="77777777" w:rsidR="004C4300" w:rsidRDefault="004C4300" w:rsidP="00F97C23"/>
        </w:tc>
      </w:tr>
    </w:tbl>
    <w:p w14:paraId="2CFBDC99" w14:textId="77777777" w:rsidR="004C4300" w:rsidRPr="00347EE4" w:rsidRDefault="004C4300" w:rsidP="004C4300"/>
    <w:p w14:paraId="39AC585F" w14:textId="77777777" w:rsidR="004C4300" w:rsidRPr="00347EE4" w:rsidRDefault="004C4300" w:rsidP="004E440A"/>
    <w:p w14:paraId="7AA57553" w14:textId="1B3E63DD" w:rsidR="00102968" w:rsidRDefault="002849EA" w:rsidP="004E440A">
      <w:pPr>
        <w:pStyle w:val="Titre3"/>
      </w:pPr>
      <w:r w:rsidRPr="00347EE4">
        <w:t xml:space="preserve">Structure </w:t>
      </w:r>
      <w:r>
        <w:t xml:space="preserve">d’offre de la </w:t>
      </w:r>
      <w:r w:rsidR="00102968">
        <w:t>Restauration Rapide</w:t>
      </w:r>
      <w:r w:rsidR="00426728">
        <w:t xml:space="preserve"> </w:t>
      </w:r>
      <w:r w:rsidR="00102968">
        <w:t>(article 6.</w:t>
      </w:r>
      <w:r w:rsidR="00EE6293">
        <w:t>1</w:t>
      </w:r>
      <w:r w:rsidR="00CA60A8">
        <w:t>.2</w:t>
      </w:r>
      <w:r w:rsidR="00154BD7">
        <w:t>.</w:t>
      </w:r>
      <w:r w:rsidR="004C4300">
        <w:t>3</w:t>
      </w:r>
      <w:r w:rsidR="00102968">
        <w:t xml:space="preserve"> du CCTP)</w:t>
      </w:r>
    </w:p>
    <w:p w14:paraId="251E81A9" w14:textId="77777777" w:rsidR="00762753" w:rsidRPr="00EC0C66" w:rsidRDefault="00762753" w:rsidP="004E440A"/>
    <w:p w14:paraId="1E61060A" w14:textId="260AFFE7" w:rsidR="00762753" w:rsidRDefault="00843370" w:rsidP="004E440A">
      <w:pPr>
        <w:pStyle w:val="Paragraphedeliste"/>
        <w:numPr>
          <w:ilvl w:val="0"/>
          <w:numId w:val="1"/>
        </w:numPr>
      </w:pPr>
      <w:r>
        <w:t>Prestations de repas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303FBF75" w14:textId="77777777" w:rsidTr="00106F53">
        <w:tc>
          <w:tcPr>
            <w:tcW w:w="9062" w:type="dxa"/>
          </w:tcPr>
          <w:p w14:paraId="0B3178B7" w14:textId="77777777" w:rsidR="00762753" w:rsidRPr="00EC0C66" w:rsidRDefault="00762753" w:rsidP="004E440A"/>
          <w:p w14:paraId="03F0B81C" w14:textId="77777777" w:rsidR="00762753" w:rsidRPr="00EC0C66" w:rsidRDefault="00762753" w:rsidP="004E440A"/>
          <w:p w14:paraId="44D3C36B" w14:textId="77777777" w:rsidR="00762753" w:rsidRPr="00EC0C66" w:rsidRDefault="00762753" w:rsidP="004E440A"/>
          <w:p w14:paraId="0AFCB106" w14:textId="77777777" w:rsidR="00762753" w:rsidRPr="00EC0C66" w:rsidRDefault="00762753" w:rsidP="004E440A"/>
          <w:p w14:paraId="1B1FDBCB" w14:textId="77777777" w:rsidR="00762753" w:rsidRDefault="00762753" w:rsidP="004E440A"/>
        </w:tc>
      </w:tr>
    </w:tbl>
    <w:p w14:paraId="138D5B64" w14:textId="77777777" w:rsidR="00843370" w:rsidRPr="00EC0C66" w:rsidRDefault="00843370" w:rsidP="00843370"/>
    <w:p w14:paraId="30F7C732" w14:textId="177C6B3B" w:rsidR="00843370" w:rsidRPr="00D35B83" w:rsidRDefault="00843370" w:rsidP="00843370">
      <w:pPr>
        <w:pStyle w:val="Paragraphedeliste"/>
        <w:numPr>
          <w:ilvl w:val="0"/>
          <w:numId w:val="1"/>
        </w:numPr>
      </w:pPr>
      <w:r>
        <w:t>Prestations périphériques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43370" w14:paraId="61261BA9" w14:textId="77777777" w:rsidTr="00000372">
        <w:tc>
          <w:tcPr>
            <w:tcW w:w="9212" w:type="dxa"/>
          </w:tcPr>
          <w:p w14:paraId="2CA1A806" w14:textId="77777777" w:rsidR="00843370" w:rsidRDefault="00843370" w:rsidP="00000372"/>
          <w:p w14:paraId="50B7C65F" w14:textId="77777777" w:rsidR="00843370" w:rsidRDefault="00843370" w:rsidP="00000372"/>
          <w:p w14:paraId="3541FC56" w14:textId="77777777" w:rsidR="00843370" w:rsidRDefault="00843370" w:rsidP="00000372"/>
          <w:p w14:paraId="3F7A3035" w14:textId="77777777" w:rsidR="00843370" w:rsidRDefault="00843370" w:rsidP="00000372"/>
          <w:p w14:paraId="4D98273D" w14:textId="77777777" w:rsidR="00843370" w:rsidRDefault="00843370" w:rsidP="00000372"/>
        </w:tc>
      </w:tr>
    </w:tbl>
    <w:p w14:paraId="18A0B4A3" w14:textId="77777777" w:rsidR="00762753" w:rsidRPr="00EC0C66" w:rsidRDefault="00762753" w:rsidP="004E440A"/>
    <w:p w14:paraId="683E8F7A" w14:textId="312DE44D" w:rsidR="00762753" w:rsidRPr="00D35B83" w:rsidRDefault="00762753" w:rsidP="004E440A">
      <w:pPr>
        <w:pStyle w:val="Paragraphedeliste"/>
        <w:numPr>
          <w:ilvl w:val="0"/>
          <w:numId w:val="1"/>
        </w:numPr>
      </w:pPr>
      <w:r w:rsidRPr="00D35B83">
        <w:t>Formule</w:t>
      </w:r>
      <w:r>
        <w:t xml:space="preserve">s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5D5EE3C5" w14:textId="77777777" w:rsidTr="00106F53">
        <w:tc>
          <w:tcPr>
            <w:tcW w:w="9212" w:type="dxa"/>
          </w:tcPr>
          <w:p w14:paraId="4313395A" w14:textId="77777777" w:rsidR="00762753" w:rsidRDefault="00762753" w:rsidP="004E440A"/>
          <w:p w14:paraId="538BF91A" w14:textId="77777777" w:rsidR="00762753" w:rsidRDefault="00762753" w:rsidP="004E440A"/>
          <w:p w14:paraId="3BE03842" w14:textId="77777777" w:rsidR="00762753" w:rsidRDefault="00762753" w:rsidP="004E440A"/>
          <w:p w14:paraId="23DAFF57" w14:textId="77777777" w:rsidR="00762753" w:rsidRDefault="00762753" w:rsidP="004E440A"/>
          <w:p w14:paraId="23826B66" w14:textId="77777777" w:rsidR="00762753" w:rsidRDefault="00762753" w:rsidP="004E440A"/>
        </w:tc>
      </w:tr>
    </w:tbl>
    <w:p w14:paraId="1C54F3DB" w14:textId="77777777" w:rsidR="00762753" w:rsidRDefault="00762753" w:rsidP="004E440A"/>
    <w:p w14:paraId="39B8D209" w14:textId="045ABFA8" w:rsidR="00762753" w:rsidRDefault="002849EA" w:rsidP="004E440A">
      <w:pPr>
        <w:pStyle w:val="Titre3"/>
      </w:pPr>
      <w:r w:rsidRPr="00347EE4">
        <w:t xml:space="preserve">Structure </w:t>
      </w:r>
      <w:r>
        <w:t xml:space="preserve">d’offre de la </w:t>
      </w:r>
      <w:r w:rsidR="00762753">
        <w:t>Cafétéria (article 6.</w:t>
      </w:r>
      <w:r w:rsidR="00EE6293">
        <w:t>1.2.</w:t>
      </w:r>
      <w:r w:rsidR="004C4300">
        <w:t>3</w:t>
      </w:r>
      <w:r w:rsidR="00762753">
        <w:t xml:space="preserve"> du CCTP)</w:t>
      </w:r>
    </w:p>
    <w:p w14:paraId="025E7312" w14:textId="7DD93C8D" w:rsidR="00762753" w:rsidRPr="00D42397" w:rsidRDefault="00843370" w:rsidP="004E440A">
      <w:pPr>
        <w:pStyle w:val="Paragraphedeliste"/>
        <w:numPr>
          <w:ilvl w:val="0"/>
          <w:numId w:val="1"/>
        </w:numPr>
      </w:pPr>
      <w:r>
        <w:t>Prestations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03E7999C" w14:textId="77777777" w:rsidTr="00106F53">
        <w:tc>
          <w:tcPr>
            <w:tcW w:w="9212" w:type="dxa"/>
          </w:tcPr>
          <w:p w14:paraId="7C713E2C" w14:textId="77777777" w:rsidR="00762753" w:rsidRDefault="00762753" w:rsidP="004E440A"/>
          <w:p w14:paraId="1F6B0684" w14:textId="77777777" w:rsidR="00762753" w:rsidRDefault="00762753" w:rsidP="004E440A"/>
          <w:p w14:paraId="67E5A8FA" w14:textId="77777777" w:rsidR="00762753" w:rsidRDefault="00762753" w:rsidP="004E440A"/>
          <w:p w14:paraId="70907368" w14:textId="77777777" w:rsidR="00762753" w:rsidRDefault="00762753" w:rsidP="004E440A"/>
          <w:p w14:paraId="70A84EE5" w14:textId="77777777" w:rsidR="00762753" w:rsidRDefault="00762753" w:rsidP="004E440A"/>
        </w:tc>
      </w:tr>
    </w:tbl>
    <w:p w14:paraId="66FCB73B" w14:textId="77777777" w:rsidR="00762753" w:rsidRDefault="00762753" w:rsidP="004E440A"/>
    <w:p w14:paraId="080E502B" w14:textId="77777777" w:rsidR="00762753" w:rsidRPr="00D35B83" w:rsidRDefault="00762753" w:rsidP="004E440A">
      <w:pPr>
        <w:pStyle w:val="Paragraphedeliste"/>
        <w:numPr>
          <w:ilvl w:val="0"/>
          <w:numId w:val="1"/>
        </w:numPr>
      </w:pPr>
      <w:r w:rsidRPr="00D35B83">
        <w:t>Formule</w:t>
      </w:r>
      <w:r>
        <w:t>s de Petit-déjeuner et Goûter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0D5FDC10" w14:textId="77777777" w:rsidTr="00106F53">
        <w:tc>
          <w:tcPr>
            <w:tcW w:w="9212" w:type="dxa"/>
          </w:tcPr>
          <w:p w14:paraId="28262D28" w14:textId="77777777" w:rsidR="00762753" w:rsidRDefault="00762753" w:rsidP="004E440A"/>
          <w:p w14:paraId="5B9F1F76" w14:textId="77777777" w:rsidR="00762753" w:rsidRDefault="00762753" w:rsidP="004E440A"/>
          <w:p w14:paraId="0286DA19" w14:textId="77777777" w:rsidR="00762753" w:rsidRDefault="00762753" w:rsidP="004E440A"/>
          <w:p w14:paraId="0A699799" w14:textId="77777777" w:rsidR="00762753" w:rsidRDefault="00762753" w:rsidP="004E440A"/>
          <w:p w14:paraId="0FE98A00" w14:textId="77777777" w:rsidR="00762753" w:rsidRDefault="00762753" w:rsidP="004E440A"/>
        </w:tc>
      </w:tr>
    </w:tbl>
    <w:p w14:paraId="318A13A3" w14:textId="77777777" w:rsidR="00762753" w:rsidRDefault="00762753" w:rsidP="004E440A"/>
    <w:p w14:paraId="02FC8C0B" w14:textId="04BB8901" w:rsidR="00762753" w:rsidRDefault="00762753" w:rsidP="004E440A">
      <w:pPr>
        <w:pStyle w:val="Titre3"/>
      </w:pPr>
      <w:r w:rsidRPr="00347EE4">
        <w:t xml:space="preserve">Structure </w:t>
      </w:r>
      <w:r>
        <w:t xml:space="preserve">d’offre Room-Service </w:t>
      </w:r>
      <w:r w:rsidR="0033166C">
        <w:t xml:space="preserve">et Service à table </w:t>
      </w:r>
      <w:r>
        <w:t>(article 6.</w:t>
      </w:r>
      <w:r w:rsidR="00592710">
        <w:t>1</w:t>
      </w:r>
      <w:r w:rsidR="00426728">
        <w:t>.2.</w:t>
      </w:r>
      <w:r w:rsidR="004C4300">
        <w:t>4</w:t>
      </w:r>
      <w:r>
        <w:t xml:space="preserve"> du CCTP)</w:t>
      </w:r>
    </w:p>
    <w:p w14:paraId="2D9524E0" w14:textId="77777777" w:rsidR="00762753" w:rsidRDefault="00762753" w:rsidP="004E440A">
      <w:pPr>
        <w:pStyle w:val="Paragraphedeliste"/>
        <w:numPr>
          <w:ilvl w:val="0"/>
          <w:numId w:val="1"/>
        </w:numPr>
      </w:pPr>
      <w:r>
        <w:t>Pauses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44CB9D1A" w14:textId="77777777" w:rsidTr="00106F53">
        <w:tc>
          <w:tcPr>
            <w:tcW w:w="9212" w:type="dxa"/>
          </w:tcPr>
          <w:p w14:paraId="4DB48147" w14:textId="77777777" w:rsidR="00762753" w:rsidRDefault="00762753" w:rsidP="004E440A"/>
          <w:p w14:paraId="20D0561A" w14:textId="77777777" w:rsidR="00762753" w:rsidRDefault="00762753" w:rsidP="004E440A"/>
          <w:p w14:paraId="7383E262" w14:textId="77777777" w:rsidR="00762753" w:rsidRDefault="00762753" w:rsidP="004E440A"/>
          <w:p w14:paraId="2590B99F" w14:textId="77777777" w:rsidR="00762753" w:rsidRDefault="00762753" w:rsidP="004E440A"/>
          <w:p w14:paraId="3C2DD185" w14:textId="77777777" w:rsidR="00762753" w:rsidRDefault="00762753" w:rsidP="004E440A"/>
        </w:tc>
      </w:tr>
    </w:tbl>
    <w:p w14:paraId="5256DAB7" w14:textId="77777777" w:rsidR="00762753" w:rsidRPr="00DA47A9" w:rsidRDefault="00762753" w:rsidP="004E440A"/>
    <w:p w14:paraId="69118A60" w14:textId="634C20D0" w:rsidR="00762753" w:rsidRPr="00DA47A9" w:rsidRDefault="00762753" w:rsidP="004E440A">
      <w:pPr>
        <w:pStyle w:val="Paragraphedeliste"/>
        <w:numPr>
          <w:ilvl w:val="0"/>
          <w:numId w:val="1"/>
        </w:numPr>
      </w:pPr>
      <w:r w:rsidRPr="00DA47A9">
        <w:t>Plateaux-repas</w:t>
      </w:r>
      <w:r w:rsidR="00426728">
        <w:t>, paniers repas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596D4D7A" w14:textId="77777777" w:rsidTr="00106F53">
        <w:tc>
          <w:tcPr>
            <w:tcW w:w="9212" w:type="dxa"/>
          </w:tcPr>
          <w:p w14:paraId="60F6744B" w14:textId="77777777" w:rsidR="00762753" w:rsidRDefault="00762753" w:rsidP="004E440A"/>
          <w:p w14:paraId="69D83EE7" w14:textId="77777777" w:rsidR="00762753" w:rsidRDefault="00762753" w:rsidP="004E440A"/>
          <w:p w14:paraId="27F22612" w14:textId="77777777" w:rsidR="00762753" w:rsidRDefault="00762753" w:rsidP="004E440A"/>
          <w:p w14:paraId="0FAB4793" w14:textId="77777777" w:rsidR="00762753" w:rsidRDefault="00762753" w:rsidP="004E440A"/>
          <w:p w14:paraId="38E58D5F" w14:textId="77777777" w:rsidR="00762753" w:rsidRDefault="00762753" w:rsidP="004E440A"/>
        </w:tc>
      </w:tr>
    </w:tbl>
    <w:p w14:paraId="51422499" w14:textId="77777777" w:rsidR="00762753" w:rsidRDefault="00762753" w:rsidP="004E440A"/>
    <w:p w14:paraId="7182F545" w14:textId="77777777" w:rsidR="00762753" w:rsidRPr="00DA47A9" w:rsidRDefault="00762753" w:rsidP="004E440A">
      <w:pPr>
        <w:pStyle w:val="Paragraphedeliste"/>
        <w:numPr>
          <w:ilvl w:val="0"/>
          <w:numId w:val="1"/>
        </w:numPr>
      </w:pPr>
      <w:r w:rsidRPr="00DA47A9">
        <w:lastRenderedPageBreak/>
        <w:t>Cocktails et autres prestations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62753" w14:paraId="0AA12AEA" w14:textId="77777777" w:rsidTr="00106F53">
        <w:tc>
          <w:tcPr>
            <w:tcW w:w="9212" w:type="dxa"/>
          </w:tcPr>
          <w:p w14:paraId="4808434A" w14:textId="77777777" w:rsidR="00762753" w:rsidRDefault="00762753" w:rsidP="004E440A"/>
          <w:p w14:paraId="000A4507" w14:textId="77777777" w:rsidR="00762753" w:rsidRDefault="00762753" w:rsidP="004E440A"/>
          <w:p w14:paraId="2506DA89" w14:textId="77777777" w:rsidR="00762753" w:rsidRDefault="00762753" w:rsidP="004E440A"/>
          <w:p w14:paraId="12FA8E11" w14:textId="77777777" w:rsidR="00762753" w:rsidRDefault="00762753" w:rsidP="004E440A"/>
          <w:p w14:paraId="3128F08D" w14:textId="77777777" w:rsidR="00762753" w:rsidRDefault="00762753" w:rsidP="004E440A"/>
        </w:tc>
      </w:tr>
    </w:tbl>
    <w:p w14:paraId="63F816BE" w14:textId="77777777" w:rsidR="00762753" w:rsidRDefault="00762753" w:rsidP="004E440A"/>
    <w:p w14:paraId="54718451" w14:textId="55A559D1" w:rsidR="00134C2B" w:rsidRPr="00DA47A9" w:rsidRDefault="00592710" w:rsidP="004E440A">
      <w:pPr>
        <w:pStyle w:val="Paragraphedeliste"/>
        <w:numPr>
          <w:ilvl w:val="0"/>
          <w:numId w:val="1"/>
        </w:numPr>
      </w:pPr>
      <w:r>
        <w:t>Repas en service à table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34C2B" w14:paraId="10778C8B" w14:textId="77777777" w:rsidTr="00592710">
        <w:tc>
          <w:tcPr>
            <w:tcW w:w="9062" w:type="dxa"/>
          </w:tcPr>
          <w:p w14:paraId="21EDEF18" w14:textId="77777777" w:rsidR="00134C2B" w:rsidRDefault="00134C2B" w:rsidP="004E440A"/>
          <w:p w14:paraId="3FFA3320" w14:textId="77777777" w:rsidR="00134C2B" w:rsidRDefault="00134C2B" w:rsidP="004E440A"/>
          <w:p w14:paraId="7C88306F" w14:textId="77777777" w:rsidR="00134C2B" w:rsidRDefault="00134C2B" w:rsidP="004E440A"/>
          <w:p w14:paraId="0FB6FC0D" w14:textId="77777777" w:rsidR="00134C2B" w:rsidRDefault="00134C2B" w:rsidP="004E440A"/>
          <w:p w14:paraId="79F03D96" w14:textId="77777777" w:rsidR="00134C2B" w:rsidRDefault="00134C2B" w:rsidP="004E440A"/>
        </w:tc>
      </w:tr>
    </w:tbl>
    <w:p w14:paraId="3AF0DA1D" w14:textId="77777777" w:rsidR="00592710" w:rsidRDefault="00592710" w:rsidP="00592710"/>
    <w:p w14:paraId="44EC5D2E" w14:textId="77777777" w:rsidR="00592710" w:rsidRPr="00DA47A9" w:rsidRDefault="00592710" w:rsidP="00592710">
      <w:pPr>
        <w:pStyle w:val="Paragraphedeliste"/>
        <w:numPr>
          <w:ilvl w:val="0"/>
          <w:numId w:val="1"/>
        </w:numPr>
      </w:pPr>
      <w:r>
        <w:t>Modalités de réservations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2710" w14:paraId="768EC6CA" w14:textId="77777777" w:rsidTr="00557B55">
        <w:tc>
          <w:tcPr>
            <w:tcW w:w="9212" w:type="dxa"/>
          </w:tcPr>
          <w:p w14:paraId="3ABF94F6" w14:textId="77777777" w:rsidR="00592710" w:rsidRDefault="00592710" w:rsidP="00557B55"/>
          <w:p w14:paraId="62C286BE" w14:textId="77777777" w:rsidR="00592710" w:rsidRDefault="00592710" w:rsidP="00557B55"/>
          <w:p w14:paraId="5BB81E02" w14:textId="77777777" w:rsidR="00592710" w:rsidRDefault="00592710" w:rsidP="00557B55"/>
          <w:p w14:paraId="41641DA6" w14:textId="77777777" w:rsidR="00592710" w:rsidRDefault="00592710" w:rsidP="00557B55"/>
          <w:p w14:paraId="38D24ADD" w14:textId="77777777" w:rsidR="00592710" w:rsidRDefault="00592710" w:rsidP="00557B55"/>
        </w:tc>
      </w:tr>
    </w:tbl>
    <w:p w14:paraId="5E6D30A9" w14:textId="77777777" w:rsidR="00592710" w:rsidRDefault="00592710" w:rsidP="00592710"/>
    <w:p w14:paraId="79BFCA89" w14:textId="77777777" w:rsidR="007531FD" w:rsidRDefault="007531FD" w:rsidP="007531FD"/>
    <w:p w14:paraId="77F3476B" w14:textId="77777777" w:rsidR="006E366E" w:rsidRDefault="006E366E" w:rsidP="004E440A"/>
    <w:p w14:paraId="0D107368" w14:textId="77777777" w:rsidR="00636D7A" w:rsidRDefault="00636D7A" w:rsidP="004E440A"/>
    <w:p w14:paraId="5413F878" w14:textId="4F76FF4B" w:rsidR="00762753" w:rsidRDefault="00154BD7" w:rsidP="004E440A">
      <w:pPr>
        <w:pStyle w:val="Titre2"/>
      </w:pPr>
      <w:r>
        <w:t>QUALITE DU SERVICE</w:t>
      </w:r>
    </w:p>
    <w:p w14:paraId="4F41E504" w14:textId="77777777" w:rsidR="00154BD7" w:rsidRPr="00154BD7" w:rsidRDefault="00154BD7" w:rsidP="004E440A"/>
    <w:p w14:paraId="73C3B574" w14:textId="31F5CC2C" w:rsidR="006E366E" w:rsidRPr="009C0216" w:rsidRDefault="00D55860" w:rsidP="004E440A">
      <w:pPr>
        <w:pStyle w:val="Titre3"/>
      </w:pPr>
      <w:r>
        <w:t>Garantir la fluidité</w:t>
      </w:r>
      <w:r w:rsidR="006E366E">
        <w:t xml:space="preserve"> </w:t>
      </w:r>
      <w:r w:rsidR="00B75641" w:rsidRPr="00BC6770">
        <w:t>(article</w:t>
      </w:r>
      <w:r w:rsidR="00B75641">
        <w:t>s</w:t>
      </w:r>
      <w:r w:rsidR="00B75641" w:rsidRPr="00BC6770">
        <w:t xml:space="preserve"> </w:t>
      </w:r>
      <w:r w:rsidR="00B75641">
        <w:t>6.</w:t>
      </w:r>
      <w:r w:rsidR="00592710">
        <w:t>1</w:t>
      </w:r>
      <w:r w:rsidR="00B75641">
        <w:t>, 6.</w:t>
      </w:r>
      <w:r w:rsidR="00592710">
        <w:t>2</w:t>
      </w:r>
      <w:r w:rsidR="00B75641">
        <w:t xml:space="preserve"> </w:t>
      </w:r>
      <w:r w:rsidR="00B75641" w:rsidRPr="00BC6770">
        <w:t>du CCTP)</w:t>
      </w:r>
    </w:p>
    <w:tbl>
      <w:tblPr>
        <w:tblStyle w:val="Grilledutableau"/>
        <w:tblpPr w:leftFromText="141" w:rightFromText="141" w:vertAnchor="text" w:horzAnchor="margin" w:tblpY="561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366E" w14:paraId="5B2ECAD9" w14:textId="77777777" w:rsidTr="006C26F2">
        <w:tc>
          <w:tcPr>
            <w:tcW w:w="9062" w:type="dxa"/>
          </w:tcPr>
          <w:p w14:paraId="3615176E" w14:textId="77777777" w:rsidR="006E366E" w:rsidRDefault="006E366E" w:rsidP="004E440A"/>
          <w:p w14:paraId="6230AD34" w14:textId="77777777" w:rsidR="006E366E" w:rsidRDefault="006E366E" w:rsidP="004E440A"/>
          <w:p w14:paraId="0071805B" w14:textId="77777777" w:rsidR="006E366E" w:rsidRDefault="006E366E" w:rsidP="004E440A"/>
          <w:p w14:paraId="1D55DC15" w14:textId="77777777" w:rsidR="006E366E" w:rsidRDefault="006E366E" w:rsidP="004E440A"/>
          <w:p w14:paraId="01E8CDE0" w14:textId="77777777" w:rsidR="006E366E" w:rsidRDefault="006E366E" w:rsidP="004E440A"/>
        </w:tc>
      </w:tr>
    </w:tbl>
    <w:p w14:paraId="14106A09" w14:textId="77777777" w:rsidR="006E366E" w:rsidRDefault="006E366E" w:rsidP="004E440A"/>
    <w:p w14:paraId="54C0A466" w14:textId="439BE10B" w:rsidR="006E366E" w:rsidRDefault="00B75641" w:rsidP="00B75641">
      <w:pPr>
        <w:pStyle w:val="Paragraphedeliste"/>
        <w:numPr>
          <w:ilvl w:val="0"/>
          <w:numId w:val="1"/>
        </w:numPr>
      </w:pPr>
      <w:r>
        <w:t>R</w:t>
      </w:r>
      <w:r w:rsidRPr="001875C7">
        <w:t>emise des repas aux consommateurs</w:t>
      </w:r>
      <w:r w:rsidR="0033166C">
        <w:t> : self, cafétéria, service à table</w:t>
      </w:r>
    </w:p>
    <w:p w14:paraId="5F5CC7B2" w14:textId="77777777" w:rsidR="00BB67EA" w:rsidRDefault="00BB67EA" w:rsidP="00BB67EA"/>
    <w:p w14:paraId="0565EDFB" w14:textId="77777777" w:rsidR="00BB67EA" w:rsidRDefault="00BB67EA" w:rsidP="00BB67EA">
      <w:pPr>
        <w:pStyle w:val="Paragraphedeliste"/>
        <w:numPr>
          <w:ilvl w:val="0"/>
          <w:numId w:val="1"/>
        </w:numPr>
      </w:pPr>
      <w:r>
        <w:t>Gestion des ruptures de prestations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7EA" w14:paraId="43CF8889" w14:textId="77777777" w:rsidTr="00000372">
        <w:tc>
          <w:tcPr>
            <w:tcW w:w="9212" w:type="dxa"/>
          </w:tcPr>
          <w:p w14:paraId="32676264" w14:textId="77777777" w:rsidR="00BB67EA" w:rsidRDefault="00BB67EA" w:rsidP="00000372"/>
          <w:p w14:paraId="4336769C" w14:textId="77777777" w:rsidR="00BB67EA" w:rsidRDefault="00BB67EA" w:rsidP="00000372"/>
          <w:p w14:paraId="1B71282C" w14:textId="77777777" w:rsidR="00BB67EA" w:rsidRDefault="00BB67EA" w:rsidP="00000372"/>
          <w:p w14:paraId="5F1EF03B" w14:textId="77777777" w:rsidR="00BB67EA" w:rsidRDefault="00BB67EA" w:rsidP="00000372"/>
          <w:p w14:paraId="40F2F5E1" w14:textId="77777777" w:rsidR="00BB67EA" w:rsidRDefault="00BB67EA" w:rsidP="00000372"/>
        </w:tc>
      </w:tr>
    </w:tbl>
    <w:p w14:paraId="03EE0155" w14:textId="77777777" w:rsidR="00CD5877" w:rsidRDefault="00CD5877" w:rsidP="00CD5877"/>
    <w:p w14:paraId="5B73B3CF" w14:textId="5A30D742" w:rsidR="006E366E" w:rsidRPr="00BC6770" w:rsidRDefault="00BB67EA" w:rsidP="00B75641">
      <w:pPr>
        <w:pStyle w:val="Paragraphedeliste"/>
        <w:numPr>
          <w:ilvl w:val="0"/>
          <w:numId w:val="1"/>
        </w:numPr>
      </w:pPr>
      <w:r>
        <w:t>Types et nombres de caisses</w:t>
      </w:r>
      <w:r w:rsidR="006E366E" w:rsidRPr="00BC6770">
        <w:t xml:space="preserve"> mis</w:t>
      </w:r>
      <w:r>
        <w:t>es</w:t>
      </w:r>
      <w:r w:rsidR="006E366E" w:rsidRPr="00BC6770">
        <w:t xml:space="preserve"> en place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366E" w14:paraId="1B2DB06A" w14:textId="77777777" w:rsidTr="00B75641">
        <w:tc>
          <w:tcPr>
            <w:tcW w:w="9062" w:type="dxa"/>
          </w:tcPr>
          <w:p w14:paraId="00C5E6F1" w14:textId="77777777" w:rsidR="006E366E" w:rsidRDefault="006E366E" w:rsidP="004E440A"/>
          <w:p w14:paraId="43395DC1" w14:textId="77777777" w:rsidR="006E366E" w:rsidRDefault="006E366E" w:rsidP="004E440A"/>
          <w:p w14:paraId="0ACE836B" w14:textId="77777777" w:rsidR="006E366E" w:rsidRDefault="006E366E" w:rsidP="004E440A"/>
          <w:p w14:paraId="2F9457B2" w14:textId="77777777" w:rsidR="006E366E" w:rsidRDefault="006E366E" w:rsidP="004E440A"/>
          <w:p w14:paraId="68F50780" w14:textId="77777777" w:rsidR="006E366E" w:rsidRDefault="006E366E" w:rsidP="004E440A"/>
        </w:tc>
      </w:tr>
    </w:tbl>
    <w:p w14:paraId="433FF19E" w14:textId="77777777" w:rsidR="00762753" w:rsidRDefault="00762753" w:rsidP="004E440A"/>
    <w:p w14:paraId="07250D0C" w14:textId="77777777" w:rsidR="00762753" w:rsidRPr="00275C03" w:rsidRDefault="00762753" w:rsidP="004E440A"/>
    <w:p w14:paraId="5CFB7FAC" w14:textId="7D9FAA78" w:rsidR="00601ADE" w:rsidRDefault="00B75641" w:rsidP="004E440A">
      <w:pPr>
        <w:pStyle w:val="Titre3"/>
      </w:pPr>
      <w:r>
        <w:t>Communication et mise à</w:t>
      </w:r>
      <w:r w:rsidR="00601ADE">
        <w:t xml:space="preserve"> disposition d’outils digitaux (article</w:t>
      </w:r>
      <w:r>
        <w:t>s 6.</w:t>
      </w:r>
      <w:r w:rsidR="00592710">
        <w:t>3</w:t>
      </w:r>
      <w:r>
        <w:t xml:space="preserve"> et</w:t>
      </w:r>
      <w:r w:rsidR="00601ADE">
        <w:t xml:space="preserve"> 6.</w:t>
      </w:r>
      <w:r w:rsidR="00592710">
        <w:t>4</w:t>
      </w:r>
      <w:r w:rsidR="00601ADE">
        <w:t xml:space="preserve"> du CCTP)</w:t>
      </w:r>
    </w:p>
    <w:p w14:paraId="375DE065" w14:textId="77777777" w:rsidR="00601ADE" w:rsidRPr="00935370" w:rsidRDefault="00601ADE" w:rsidP="004E440A">
      <w:pPr>
        <w:pStyle w:val="Paragraphedeliste"/>
        <w:numPr>
          <w:ilvl w:val="0"/>
          <w:numId w:val="1"/>
        </w:numPr>
      </w:pPr>
      <w:r>
        <w:t>Fonctionnalité des outils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1ADE" w14:paraId="6C40C76E" w14:textId="77777777" w:rsidTr="00106F53">
        <w:tc>
          <w:tcPr>
            <w:tcW w:w="9062" w:type="dxa"/>
          </w:tcPr>
          <w:p w14:paraId="277666A6" w14:textId="77777777" w:rsidR="00601ADE" w:rsidRDefault="00601ADE" w:rsidP="004E440A"/>
          <w:p w14:paraId="044CADA0" w14:textId="77777777" w:rsidR="00601ADE" w:rsidRDefault="00601ADE" w:rsidP="004E440A"/>
          <w:p w14:paraId="0CAD72E6" w14:textId="77777777" w:rsidR="00601ADE" w:rsidRDefault="00601ADE" w:rsidP="004E440A"/>
          <w:p w14:paraId="751D95A0" w14:textId="77777777" w:rsidR="00601ADE" w:rsidRDefault="00601ADE" w:rsidP="004E440A"/>
          <w:p w14:paraId="0B02248C" w14:textId="77777777" w:rsidR="00601ADE" w:rsidRDefault="00601ADE" w:rsidP="004E440A"/>
        </w:tc>
      </w:tr>
    </w:tbl>
    <w:p w14:paraId="0C2FA620" w14:textId="77777777" w:rsidR="00601ADE" w:rsidRDefault="00601ADE" w:rsidP="004E440A"/>
    <w:p w14:paraId="1B04C11D" w14:textId="77777777" w:rsidR="00601ADE" w:rsidRPr="00935370" w:rsidRDefault="00601ADE" w:rsidP="004E440A">
      <w:pPr>
        <w:pStyle w:val="Paragraphedeliste"/>
        <w:numPr>
          <w:ilvl w:val="0"/>
          <w:numId w:val="1"/>
        </w:numPr>
      </w:pPr>
      <w:r>
        <w:t>Formation et accompagnement aux outils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1ADE" w14:paraId="0F7A1713" w14:textId="77777777" w:rsidTr="00106F53">
        <w:tc>
          <w:tcPr>
            <w:tcW w:w="9062" w:type="dxa"/>
          </w:tcPr>
          <w:p w14:paraId="207144D0" w14:textId="77777777" w:rsidR="00601ADE" w:rsidRDefault="00601ADE" w:rsidP="004E440A"/>
          <w:p w14:paraId="346999C8" w14:textId="77777777" w:rsidR="00601ADE" w:rsidRDefault="00601ADE" w:rsidP="004E440A"/>
          <w:p w14:paraId="523D6CAA" w14:textId="77777777" w:rsidR="00601ADE" w:rsidRDefault="00601ADE" w:rsidP="004E440A"/>
          <w:p w14:paraId="197E9BE3" w14:textId="77777777" w:rsidR="00601ADE" w:rsidRDefault="00601ADE" w:rsidP="004E440A"/>
          <w:p w14:paraId="292F1D0C" w14:textId="77777777" w:rsidR="00601ADE" w:rsidRDefault="00601ADE" w:rsidP="004E440A"/>
        </w:tc>
      </w:tr>
    </w:tbl>
    <w:p w14:paraId="7A158F66" w14:textId="77777777" w:rsidR="00B75641" w:rsidRDefault="00B75641" w:rsidP="00B75641"/>
    <w:p w14:paraId="282B2867" w14:textId="113DA7C1" w:rsidR="00B75641" w:rsidRDefault="00B75641" w:rsidP="00B75641">
      <w:pPr>
        <w:pStyle w:val="Paragraphedeliste"/>
        <w:numPr>
          <w:ilvl w:val="0"/>
          <w:numId w:val="1"/>
        </w:numPr>
      </w:pPr>
      <w:r>
        <w:t>Types d’informations, s</w:t>
      </w:r>
      <w:r w:rsidRPr="00BC6770">
        <w:t xml:space="preserve">ignalétique et supports de communication mis en œuvre 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75641" w14:paraId="479D2793" w14:textId="77777777" w:rsidTr="00000372">
        <w:tc>
          <w:tcPr>
            <w:tcW w:w="9212" w:type="dxa"/>
          </w:tcPr>
          <w:p w14:paraId="1AB9C412" w14:textId="77777777" w:rsidR="00B75641" w:rsidRDefault="00B75641" w:rsidP="00000372"/>
          <w:p w14:paraId="63A3B968" w14:textId="77777777" w:rsidR="00B75641" w:rsidRDefault="00B75641" w:rsidP="00000372"/>
          <w:p w14:paraId="1B0CC6F1" w14:textId="77777777" w:rsidR="00B75641" w:rsidRDefault="00B75641" w:rsidP="00000372"/>
          <w:p w14:paraId="5438BE34" w14:textId="77777777" w:rsidR="00B75641" w:rsidRDefault="00B75641" w:rsidP="00000372"/>
          <w:p w14:paraId="1FE5A2A4" w14:textId="77777777" w:rsidR="00B75641" w:rsidRDefault="00B75641" w:rsidP="00000372"/>
        </w:tc>
      </w:tr>
    </w:tbl>
    <w:p w14:paraId="59D3F2D7" w14:textId="77777777" w:rsidR="00601ADE" w:rsidRDefault="00601ADE" w:rsidP="004E440A"/>
    <w:p w14:paraId="44FE799C" w14:textId="77777777" w:rsidR="00154BD7" w:rsidRDefault="00154BD7" w:rsidP="004E440A"/>
    <w:p w14:paraId="5F55B17D" w14:textId="6EB96678" w:rsidR="005D5E06" w:rsidRDefault="00154BD7" w:rsidP="004E440A">
      <w:pPr>
        <w:pStyle w:val="Titre2"/>
      </w:pPr>
      <w:r>
        <w:t>ORGANISATION ET PILOTAGE</w:t>
      </w:r>
    </w:p>
    <w:p w14:paraId="2041F9AA" w14:textId="667BF911" w:rsidR="00154BD7" w:rsidRPr="0083531F" w:rsidRDefault="00154BD7" w:rsidP="004E440A">
      <w:pPr>
        <w:pStyle w:val="Titre3"/>
      </w:pPr>
      <w:r>
        <w:t>Personnel (article 6.</w:t>
      </w:r>
      <w:r w:rsidR="00592710">
        <w:t>5</w:t>
      </w:r>
      <w:r>
        <w:t xml:space="preserve"> du CCTP)</w:t>
      </w:r>
    </w:p>
    <w:p w14:paraId="1E13A4A2" w14:textId="00441662" w:rsidR="00154BD7" w:rsidRPr="00935370" w:rsidRDefault="00154BD7" w:rsidP="004E440A">
      <w:pPr>
        <w:pStyle w:val="Paragraphedeliste"/>
        <w:numPr>
          <w:ilvl w:val="0"/>
          <w:numId w:val="1"/>
        </w:numPr>
      </w:pPr>
      <w:r w:rsidRPr="00935370">
        <w:t>Organigramme</w:t>
      </w:r>
      <w:r>
        <w:t xml:space="preserve"> mis en place</w:t>
      </w:r>
      <w:r w:rsidR="00B75641">
        <w:t>, cohérence des postes d’encadrement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4BD7" w14:paraId="067FC571" w14:textId="77777777" w:rsidTr="00D05DDF">
        <w:tc>
          <w:tcPr>
            <w:tcW w:w="9212" w:type="dxa"/>
          </w:tcPr>
          <w:p w14:paraId="729FA554" w14:textId="77777777" w:rsidR="00154BD7" w:rsidRDefault="00154BD7" w:rsidP="004E440A"/>
          <w:p w14:paraId="7196767B" w14:textId="77777777" w:rsidR="00154BD7" w:rsidRDefault="00154BD7" w:rsidP="004E440A"/>
          <w:p w14:paraId="344C4D56" w14:textId="77777777" w:rsidR="00154BD7" w:rsidRDefault="00154BD7" w:rsidP="004E440A"/>
          <w:p w14:paraId="6E3FB16F" w14:textId="77777777" w:rsidR="00154BD7" w:rsidRDefault="00154BD7" w:rsidP="004E440A"/>
          <w:p w14:paraId="1C86DD52" w14:textId="77777777" w:rsidR="00154BD7" w:rsidRDefault="00154BD7" w:rsidP="004E440A"/>
          <w:p w14:paraId="7CE55F23" w14:textId="77777777" w:rsidR="00154BD7" w:rsidRDefault="00154BD7" w:rsidP="004E440A"/>
        </w:tc>
      </w:tr>
    </w:tbl>
    <w:p w14:paraId="6EC6401D" w14:textId="77777777" w:rsidR="00154BD7" w:rsidRDefault="00154BD7" w:rsidP="004E440A"/>
    <w:p w14:paraId="46967DFD" w14:textId="77777777" w:rsidR="00154BD7" w:rsidRPr="00935370" w:rsidRDefault="00154BD7" w:rsidP="004E440A">
      <w:pPr>
        <w:pStyle w:val="Paragraphedeliste"/>
        <w:numPr>
          <w:ilvl w:val="0"/>
          <w:numId w:val="1"/>
        </w:numPr>
      </w:pPr>
      <w:r w:rsidRPr="00935370">
        <w:t>Diagramme de Gantt</w:t>
      </w:r>
      <w:r>
        <w:t xml:space="preserve"> (planning journalier détaillé)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4BD7" w14:paraId="4FAF1160" w14:textId="77777777" w:rsidTr="00D05DDF">
        <w:tc>
          <w:tcPr>
            <w:tcW w:w="9212" w:type="dxa"/>
          </w:tcPr>
          <w:p w14:paraId="166C2AA7" w14:textId="77777777" w:rsidR="00154BD7" w:rsidRDefault="00154BD7" w:rsidP="004E440A"/>
          <w:p w14:paraId="4EAD170B" w14:textId="77777777" w:rsidR="00154BD7" w:rsidRDefault="00154BD7" w:rsidP="004E440A"/>
          <w:p w14:paraId="6159DAAF" w14:textId="77777777" w:rsidR="00154BD7" w:rsidRDefault="00154BD7" w:rsidP="004E440A"/>
          <w:p w14:paraId="4F2755AC" w14:textId="77777777" w:rsidR="00154BD7" w:rsidRDefault="00154BD7" w:rsidP="004E440A"/>
          <w:p w14:paraId="330E891E" w14:textId="77777777" w:rsidR="00154BD7" w:rsidRDefault="00154BD7" w:rsidP="004E440A"/>
        </w:tc>
      </w:tr>
    </w:tbl>
    <w:p w14:paraId="0A3A62AD" w14:textId="77777777" w:rsidR="00154BD7" w:rsidRDefault="00154BD7" w:rsidP="004E440A"/>
    <w:p w14:paraId="0EA5C5CB" w14:textId="4C4F231F" w:rsidR="006E366E" w:rsidRPr="00935370" w:rsidRDefault="006E366E" w:rsidP="004E440A">
      <w:pPr>
        <w:pStyle w:val="Paragraphedeliste"/>
        <w:numPr>
          <w:ilvl w:val="0"/>
          <w:numId w:val="1"/>
        </w:numPr>
      </w:pPr>
      <w:r>
        <w:t>Présentation du personnel d’encadrement pressenti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E366E" w14:paraId="3C8AF864" w14:textId="77777777" w:rsidTr="00AA1492">
        <w:tc>
          <w:tcPr>
            <w:tcW w:w="9212" w:type="dxa"/>
          </w:tcPr>
          <w:p w14:paraId="08A1B88B" w14:textId="77777777" w:rsidR="006E366E" w:rsidRDefault="006E366E" w:rsidP="004E440A"/>
          <w:p w14:paraId="3F315E06" w14:textId="77777777" w:rsidR="006E366E" w:rsidRDefault="006E366E" w:rsidP="004E440A"/>
          <w:p w14:paraId="63F0E87D" w14:textId="77777777" w:rsidR="006E366E" w:rsidRDefault="006E366E" w:rsidP="004E440A"/>
          <w:p w14:paraId="2C13FB39" w14:textId="77777777" w:rsidR="006E366E" w:rsidRDefault="006E366E" w:rsidP="004E440A"/>
          <w:p w14:paraId="15997E32" w14:textId="77777777" w:rsidR="006E366E" w:rsidRDefault="006E366E" w:rsidP="004E440A"/>
        </w:tc>
      </w:tr>
    </w:tbl>
    <w:p w14:paraId="3A67DEF5" w14:textId="77777777" w:rsidR="006E366E" w:rsidRDefault="006E366E" w:rsidP="004E440A"/>
    <w:p w14:paraId="38612127" w14:textId="77777777" w:rsidR="00154BD7" w:rsidRDefault="00154BD7" w:rsidP="004E440A">
      <w:pPr>
        <w:pStyle w:val="Titre3"/>
      </w:pPr>
      <w:r>
        <w:t>Suivi d’exécution des prestations (article 7 du CCTP)</w:t>
      </w:r>
    </w:p>
    <w:p w14:paraId="714417A3" w14:textId="5D4D0108" w:rsidR="00154BD7" w:rsidRPr="00935370" w:rsidRDefault="00154BD7" w:rsidP="004E440A">
      <w:pPr>
        <w:pStyle w:val="Paragraphedeliste"/>
        <w:numPr>
          <w:ilvl w:val="0"/>
          <w:numId w:val="1"/>
        </w:numPr>
      </w:pPr>
      <w:r>
        <w:t>Interlocuteurs et fonctions pour le suivi des menus et du reporting</w:t>
      </w:r>
      <w:r w:rsidR="00325D7A">
        <w:t xml:space="preserve"> (si différents)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4BD7" w14:paraId="5EADE5BC" w14:textId="77777777" w:rsidTr="00FA060F">
        <w:tc>
          <w:tcPr>
            <w:tcW w:w="9062" w:type="dxa"/>
          </w:tcPr>
          <w:p w14:paraId="5C4BC4F8" w14:textId="77777777" w:rsidR="00154BD7" w:rsidRDefault="00154BD7" w:rsidP="004E440A"/>
          <w:p w14:paraId="61D04891" w14:textId="77777777" w:rsidR="00154BD7" w:rsidRDefault="00154BD7" w:rsidP="004E440A"/>
          <w:p w14:paraId="0E7CC0CA" w14:textId="77777777" w:rsidR="00154BD7" w:rsidRDefault="00154BD7" w:rsidP="004E440A"/>
          <w:p w14:paraId="62FCBE40" w14:textId="77777777" w:rsidR="00154BD7" w:rsidRDefault="00154BD7" w:rsidP="004E440A"/>
          <w:p w14:paraId="151B9849" w14:textId="77777777" w:rsidR="00154BD7" w:rsidRDefault="00154BD7" w:rsidP="004E440A"/>
        </w:tc>
      </w:tr>
    </w:tbl>
    <w:p w14:paraId="41098680" w14:textId="77777777" w:rsidR="00BB67EA" w:rsidRDefault="00BB67EA" w:rsidP="00BB67EA"/>
    <w:p w14:paraId="2579BE0F" w14:textId="6ECE91C3" w:rsidR="00BB67EA" w:rsidRPr="00935370" w:rsidRDefault="00AA2FB8" w:rsidP="00BB67EA">
      <w:pPr>
        <w:pStyle w:val="Paragraphedeliste"/>
        <w:numPr>
          <w:ilvl w:val="0"/>
          <w:numId w:val="1"/>
        </w:numPr>
      </w:pPr>
      <w:r>
        <w:t>S</w:t>
      </w:r>
      <w:r w:rsidR="00BB67EA">
        <w:t xml:space="preserve">tratégie </w:t>
      </w:r>
      <w:r>
        <w:t>de</w:t>
      </w:r>
      <w:r w:rsidR="00BB67EA">
        <w:t xml:space="preserve"> l’amélioration continue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BB67EA" w14:paraId="4D68D6BA" w14:textId="77777777" w:rsidTr="00000372">
        <w:tc>
          <w:tcPr>
            <w:tcW w:w="9062" w:type="dxa"/>
          </w:tcPr>
          <w:p w14:paraId="4A7D0BF5" w14:textId="77777777" w:rsidR="00BB67EA" w:rsidRDefault="00BB67EA" w:rsidP="00000372"/>
          <w:p w14:paraId="3A408CEC" w14:textId="77777777" w:rsidR="00BB67EA" w:rsidRDefault="00BB67EA" w:rsidP="00000372"/>
          <w:p w14:paraId="596B082F" w14:textId="77777777" w:rsidR="00BB67EA" w:rsidRDefault="00BB67EA" w:rsidP="00000372"/>
          <w:p w14:paraId="7A25D3BA" w14:textId="77777777" w:rsidR="00BB67EA" w:rsidRDefault="00BB67EA" w:rsidP="00000372"/>
          <w:p w14:paraId="183892EA" w14:textId="77777777" w:rsidR="00BB67EA" w:rsidRDefault="00BB67EA" w:rsidP="00000372"/>
        </w:tc>
      </w:tr>
    </w:tbl>
    <w:p w14:paraId="24B83749" w14:textId="77777777" w:rsidR="00592710" w:rsidRDefault="00592710" w:rsidP="00592710"/>
    <w:p w14:paraId="77837FF4" w14:textId="77777777" w:rsidR="00592710" w:rsidRDefault="00592710" w:rsidP="00592710"/>
    <w:p w14:paraId="2DA18603" w14:textId="774636BE" w:rsidR="00592710" w:rsidRPr="00935370" w:rsidRDefault="00592710" w:rsidP="00592710">
      <w:pPr>
        <w:pStyle w:val="Paragraphedeliste"/>
        <w:numPr>
          <w:ilvl w:val="0"/>
          <w:numId w:val="1"/>
        </w:numPr>
      </w:pPr>
      <w:r>
        <w:t>Modalités de suivi de la satisfaction - Réalisation d’enquêtes satisfaction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2710" w14:paraId="715E2451" w14:textId="77777777" w:rsidTr="00557B55">
        <w:tc>
          <w:tcPr>
            <w:tcW w:w="9062" w:type="dxa"/>
          </w:tcPr>
          <w:p w14:paraId="289EEBA5" w14:textId="77777777" w:rsidR="00592710" w:rsidRDefault="00592710" w:rsidP="00557B55"/>
          <w:p w14:paraId="73C2E883" w14:textId="77777777" w:rsidR="00592710" w:rsidRDefault="00592710" w:rsidP="00557B55"/>
          <w:p w14:paraId="175EE60C" w14:textId="77777777" w:rsidR="00592710" w:rsidRDefault="00592710" w:rsidP="00557B55"/>
          <w:p w14:paraId="2EAC28F6" w14:textId="77777777" w:rsidR="00592710" w:rsidRDefault="00592710" w:rsidP="00557B55"/>
          <w:p w14:paraId="1DAC2D9A" w14:textId="77777777" w:rsidR="00592710" w:rsidRDefault="00592710" w:rsidP="00557B55"/>
        </w:tc>
      </w:tr>
    </w:tbl>
    <w:p w14:paraId="43A41A2E" w14:textId="77777777" w:rsidR="00592710" w:rsidRDefault="00592710" w:rsidP="00592710"/>
    <w:p w14:paraId="4D68A8A5" w14:textId="77777777" w:rsidR="00BB67EA" w:rsidRDefault="00BB67EA" w:rsidP="00BB67EA"/>
    <w:p w14:paraId="52A70921" w14:textId="77777777" w:rsidR="00154BD7" w:rsidRDefault="00154BD7" w:rsidP="004E440A"/>
    <w:p w14:paraId="0184D884" w14:textId="77777777" w:rsidR="00154BD7" w:rsidRPr="009C0216" w:rsidRDefault="00154BD7" w:rsidP="004E440A">
      <w:pPr>
        <w:pStyle w:val="Titre3"/>
      </w:pPr>
      <w:r>
        <w:t>Particularités relatives à la période de démarrage (article 6.1 du CCTP)</w:t>
      </w:r>
    </w:p>
    <w:tbl>
      <w:tblPr>
        <w:tblStyle w:val="Grilledutableau"/>
        <w:tblpPr w:leftFromText="141" w:rightFromText="141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4BD7" w14:paraId="31DA02B4" w14:textId="77777777" w:rsidTr="005D6E21">
        <w:tc>
          <w:tcPr>
            <w:tcW w:w="9062" w:type="dxa"/>
          </w:tcPr>
          <w:p w14:paraId="6072FD2B" w14:textId="77777777" w:rsidR="00154BD7" w:rsidRDefault="00154BD7" w:rsidP="004E440A"/>
          <w:p w14:paraId="366743D3" w14:textId="77777777" w:rsidR="00154BD7" w:rsidRDefault="00154BD7" w:rsidP="004E440A"/>
          <w:p w14:paraId="32A1B57E" w14:textId="77777777" w:rsidR="00154BD7" w:rsidRDefault="00154BD7" w:rsidP="004E440A"/>
          <w:p w14:paraId="00BC7353" w14:textId="77777777" w:rsidR="00154BD7" w:rsidRDefault="00154BD7" w:rsidP="004E440A"/>
          <w:p w14:paraId="58A0F4BE" w14:textId="77777777" w:rsidR="00154BD7" w:rsidRDefault="00154BD7" w:rsidP="004E440A"/>
        </w:tc>
      </w:tr>
    </w:tbl>
    <w:p w14:paraId="13A684FE" w14:textId="77777777" w:rsidR="00154BD7" w:rsidRDefault="00154BD7" w:rsidP="004E440A">
      <w:pPr>
        <w:pStyle w:val="Paragraphedeliste"/>
        <w:numPr>
          <w:ilvl w:val="0"/>
          <w:numId w:val="1"/>
        </w:numPr>
      </w:pPr>
      <w:r>
        <w:t>Communication et ressources mises à disposition</w:t>
      </w:r>
    </w:p>
    <w:p w14:paraId="7648B054" w14:textId="77777777" w:rsidR="00154BD7" w:rsidRDefault="00154BD7" w:rsidP="004E440A"/>
    <w:p w14:paraId="5043DC67" w14:textId="63CF2914" w:rsidR="00592710" w:rsidRPr="00935370" w:rsidRDefault="00592710" w:rsidP="00592710">
      <w:pPr>
        <w:pStyle w:val="Paragraphedeliste"/>
        <w:numPr>
          <w:ilvl w:val="0"/>
          <w:numId w:val="1"/>
        </w:numPr>
      </w:pPr>
      <w:r w:rsidRPr="00935370">
        <w:t>Modalités de reprise du personnel existant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592710" w14:paraId="44D02783" w14:textId="77777777" w:rsidTr="00557B55">
        <w:tc>
          <w:tcPr>
            <w:tcW w:w="9062" w:type="dxa"/>
          </w:tcPr>
          <w:p w14:paraId="566B3CC0" w14:textId="77777777" w:rsidR="00592710" w:rsidRDefault="00592710" w:rsidP="00557B55"/>
          <w:p w14:paraId="6B0669B7" w14:textId="77777777" w:rsidR="00592710" w:rsidRDefault="00592710" w:rsidP="00557B55"/>
          <w:p w14:paraId="701274C2" w14:textId="77777777" w:rsidR="00592710" w:rsidRDefault="00592710" w:rsidP="00557B55"/>
          <w:p w14:paraId="0F162A3E" w14:textId="77777777" w:rsidR="00592710" w:rsidRDefault="00592710" w:rsidP="00557B55"/>
          <w:p w14:paraId="605F586D" w14:textId="77777777" w:rsidR="00592710" w:rsidRDefault="00592710" w:rsidP="00557B55"/>
        </w:tc>
      </w:tr>
    </w:tbl>
    <w:p w14:paraId="0088A53C" w14:textId="77777777" w:rsidR="00592710" w:rsidRDefault="00592710" w:rsidP="00592710"/>
    <w:p w14:paraId="255C33A7" w14:textId="7C247A46" w:rsidR="00AA2FB8" w:rsidRDefault="00AA2FB8" w:rsidP="004E440A">
      <w:pPr>
        <w:pStyle w:val="Paragraphedeliste"/>
        <w:numPr>
          <w:ilvl w:val="0"/>
          <w:numId w:val="1"/>
        </w:numPr>
      </w:pPr>
      <w:r>
        <w:t>Rétroplanning</w:t>
      </w:r>
    </w:p>
    <w:tbl>
      <w:tblPr>
        <w:tblStyle w:val="Grilledutableau"/>
        <w:tblpPr w:leftFromText="141" w:rightFromText="141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154BD7" w14:paraId="32938213" w14:textId="77777777" w:rsidTr="005D6E21">
        <w:tc>
          <w:tcPr>
            <w:tcW w:w="9062" w:type="dxa"/>
          </w:tcPr>
          <w:p w14:paraId="5DA17F39" w14:textId="77777777" w:rsidR="00154BD7" w:rsidRDefault="00154BD7" w:rsidP="004E440A"/>
          <w:p w14:paraId="179A9F87" w14:textId="77777777" w:rsidR="00154BD7" w:rsidRDefault="00154BD7" w:rsidP="004E440A"/>
          <w:p w14:paraId="21E6AE26" w14:textId="77777777" w:rsidR="00154BD7" w:rsidRDefault="00154BD7" w:rsidP="004E440A"/>
          <w:p w14:paraId="29B3B2CF" w14:textId="77777777" w:rsidR="00154BD7" w:rsidRDefault="00154BD7" w:rsidP="004E440A"/>
          <w:p w14:paraId="6DDF8238" w14:textId="77777777" w:rsidR="00154BD7" w:rsidRDefault="00154BD7" w:rsidP="004E440A"/>
        </w:tc>
      </w:tr>
    </w:tbl>
    <w:p w14:paraId="6D50112C" w14:textId="77777777" w:rsidR="00154BD7" w:rsidRDefault="00154BD7" w:rsidP="004E440A"/>
    <w:p w14:paraId="1717F851" w14:textId="77777777" w:rsidR="00154BD7" w:rsidRPr="009C0216" w:rsidRDefault="00154BD7" w:rsidP="004E440A"/>
    <w:p w14:paraId="413AF84A" w14:textId="3E03FE4D" w:rsidR="009E36A0" w:rsidRDefault="009E36A0" w:rsidP="0033166C">
      <w:pPr>
        <w:pStyle w:val="Titre1"/>
        <w:ind w:left="432"/>
        <w:jc w:val="left"/>
      </w:pPr>
      <w:r>
        <w:t>POLITIQUE ET PLAN D’ACTIONS ENVIRONNEMENTAL</w:t>
      </w:r>
    </w:p>
    <w:p w14:paraId="7E224E40" w14:textId="58F2834A" w:rsidR="00154BD7" w:rsidRDefault="00154BD7" w:rsidP="004E440A">
      <w:pPr>
        <w:pStyle w:val="Titre2"/>
      </w:pPr>
      <w:r>
        <w:t>POLITIQUE D’APPROVISIONNEMENT DURABLE</w:t>
      </w:r>
    </w:p>
    <w:p w14:paraId="61D093F3" w14:textId="6C943206" w:rsidR="00EE6293" w:rsidRPr="00D35B83" w:rsidRDefault="00EE6293" w:rsidP="00EE6293">
      <w:pPr>
        <w:pStyle w:val="Titre3"/>
      </w:pPr>
      <w:r w:rsidRPr="00F44EA9">
        <w:t>Politique d’Achat</w:t>
      </w:r>
      <w:r>
        <w:t>s</w:t>
      </w:r>
      <w:r w:rsidRPr="00F44EA9">
        <w:t xml:space="preserve"> garantissant qualité des </w:t>
      </w:r>
      <w:proofErr w:type="gramStart"/>
      <w:r w:rsidRPr="00F44EA9">
        <w:t>produits</w:t>
      </w:r>
      <w:r>
        <w:t xml:space="preserve"> ,</w:t>
      </w:r>
      <w:proofErr w:type="gramEnd"/>
      <w:r>
        <w:t xml:space="preserve"> la saisonnalité, et filières vertueuses</w:t>
      </w:r>
      <w:r w:rsidR="00D06A7A">
        <w:t xml:space="preserve"> </w:t>
      </w:r>
      <w:r w:rsidR="00D06A7A" w:rsidRPr="000053A4">
        <w:t xml:space="preserve">(Article </w:t>
      </w:r>
      <w:r w:rsidR="00D06A7A">
        <w:t>8.1</w:t>
      </w:r>
      <w:r w:rsidR="00D06A7A" w:rsidRPr="000053A4">
        <w:t xml:space="preserve">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EE6293" w14:paraId="2A713B6D" w14:textId="77777777" w:rsidTr="00557B55">
        <w:tc>
          <w:tcPr>
            <w:tcW w:w="9212" w:type="dxa"/>
          </w:tcPr>
          <w:p w14:paraId="19C8BF6D" w14:textId="77777777" w:rsidR="00EE6293" w:rsidRDefault="00EE6293" w:rsidP="00557B55"/>
          <w:p w14:paraId="45646C86" w14:textId="77777777" w:rsidR="00EE6293" w:rsidRDefault="00EE6293" w:rsidP="00557B55"/>
          <w:p w14:paraId="38A425CD" w14:textId="77777777" w:rsidR="00EE6293" w:rsidRDefault="00EE6293" w:rsidP="00557B55"/>
          <w:p w14:paraId="0C4AEA24" w14:textId="77777777" w:rsidR="00EE6293" w:rsidRDefault="00EE6293" w:rsidP="00557B55"/>
          <w:p w14:paraId="31051130" w14:textId="77777777" w:rsidR="00EE6293" w:rsidRDefault="00EE6293" w:rsidP="00557B55"/>
        </w:tc>
      </w:tr>
    </w:tbl>
    <w:p w14:paraId="09D8EB89" w14:textId="77777777" w:rsidR="00EE6293" w:rsidRPr="00EE6293" w:rsidRDefault="00EE6293" w:rsidP="00EE6293"/>
    <w:p w14:paraId="1350CDA4" w14:textId="77777777" w:rsidR="008639B6" w:rsidRDefault="008639B6" w:rsidP="004E440A"/>
    <w:p w14:paraId="46F3137B" w14:textId="7D695CB4" w:rsidR="008639B6" w:rsidRDefault="0074068A" w:rsidP="004E440A">
      <w:pPr>
        <w:pStyle w:val="Titre2"/>
      </w:pPr>
      <w:r>
        <w:t>REDUCTION DES DECHETS</w:t>
      </w:r>
    </w:p>
    <w:p w14:paraId="681171C9" w14:textId="77777777" w:rsidR="00291B9D" w:rsidRPr="00291B9D" w:rsidRDefault="00291B9D" w:rsidP="004E440A"/>
    <w:p w14:paraId="18CB179D" w14:textId="5A8BCB56" w:rsidR="00291B9D" w:rsidRPr="00613A52" w:rsidRDefault="00291B9D" w:rsidP="004E440A">
      <w:pPr>
        <w:pStyle w:val="Titre3"/>
      </w:pPr>
      <w:r w:rsidRPr="00613A52">
        <w:t xml:space="preserve">Moyens et solutions pour réduire les contenants à usage unique </w:t>
      </w:r>
      <w:r w:rsidR="00D55860" w:rsidRPr="000053A4">
        <w:t xml:space="preserve">(Article </w:t>
      </w:r>
      <w:r w:rsidR="00D55860">
        <w:t>8.2</w:t>
      </w:r>
      <w:r w:rsidR="00D55860" w:rsidRPr="000053A4">
        <w:t xml:space="preserve">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91B9D" w14:paraId="40C5060B" w14:textId="77777777" w:rsidTr="00174AAB">
        <w:tc>
          <w:tcPr>
            <w:tcW w:w="9212" w:type="dxa"/>
          </w:tcPr>
          <w:p w14:paraId="4255B25C" w14:textId="77777777" w:rsidR="00291B9D" w:rsidRDefault="00291B9D" w:rsidP="004E440A"/>
          <w:p w14:paraId="6CA84278" w14:textId="77777777" w:rsidR="00291B9D" w:rsidRDefault="00291B9D" w:rsidP="004E440A"/>
          <w:p w14:paraId="0E0AE7A3" w14:textId="77777777" w:rsidR="00291B9D" w:rsidRDefault="00291B9D" w:rsidP="004E440A"/>
          <w:p w14:paraId="53651D5F" w14:textId="77777777" w:rsidR="00291B9D" w:rsidRDefault="00291B9D" w:rsidP="004E440A"/>
          <w:p w14:paraId="6924B873" w14:textId="77777777" w:rsidR="00291B9D" w:rsidRDefault="00291B9D" w:rsidP="004E440A"/>
        </w:tc>
      </w:tr>
    </w:tbl>
    <w:p w14:paraId="37F52E15" w14:textId="77777777" w:rsidR="00FE0D0A" w:rsidRDefault="00FE0D0A" w:rsidP="004E440A"/>
    <w:p w14:paraId="7FD58127" w14:textId="7224C44D" w:rsidR="008D6971" w:rsidRPr="00613A52" w:rsidRDefault="008D6971" w:rsidP="004E440A">
      <w:pPr>
        <w:pStyle w:val="Titre3"/>
      </w:pPr>
      <w:r>
        <w:t xml:space="preserve">Stratégie </w:t>
      </w:r>
      <w:r w:rsidR="00BB67EA">
        <w:t>de gestion du tri des déchets et de leur revalorisation</w:t>
      </w:r>
      <w:r w:rsidR="00D55860" w:rsidRPr="000053A4">
        <w:t xml:space="preserve"> (Article </w:t>
      </w:r>
      <w:r w:rsidR="00D55860">
        <w:t>8.</w:t>
      </w:r>
      <w:r w:rsidR="00D06A7A">
        <w:t>3</w:t>
      </w:r>
      <w:r w:rsidR="00D55860" w:rsidRPr="000053A4">
        <w:t xml:space="preserve">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8D6971" w14:paraId="2C30E1F4" w14:textId="77777777" w:rsidTr="00625086">
        <w:tc>
          <w:tcPr>
            <w:tcW w:w="9212" w:type="dxa"/>
          </w:tcPr>
          <w:p w14:paraId="3CC8AEB4" w14:textId="77777777" w:rsidR="008D6971" w:rsidRDefault="008D6971" w:rsidP="004E440A"/>
          <w:p w14:paraId="79E2FAD7" w14:textId="77777777" w:rsidR="008D6971" w:rsidRDefault="008D6971" w:rsidP="004E440A"/>
          <w:p w14:paraId="13BE06F0" w14:textId="77777777" w:rsidR="008D6971" w:rsidRDefault="008D6971" w:rsidP="004E440A"/>
          <w:p w14:paraId="7C1CF056" w14:textId="77777777" w:rsidR="008D6971" w:rsidRDefault="008D6971" w:rsidP="004E440A"/>
          <w:p w14:paraId="7D3D1A8F" w14:textId="77777777" w:rsidR="008D6971" w:rsidRDefault="008D6971" w:rsidP="004E440A"/>
        </w:tc>
      </w:tr>
    </w:tbl>
    <w:p w14:paraId="6A5906CF" w14:textId="77777777" w:rsidR="008D6971" w:rsidRPr="0074068A" w:rsidRDefault="008D6971" w:rsidP="004E440A"/>
    <w:p w14:paraId="2E96FA86" w14:textId="77777777" w:rsidR="008D6971" w:rsidRDefault="008D6971" w:rsidP="004E440A"/>
    <w:p w14:paraId="76704DC0" w14:textId="5091C5A4" w:rsidR="0074068A" w:rsidRDefault="00AA2FB8" w:rsidP="004E440A">
      <w:pPr>
        <w:pStyle w:val="Titre2"/>
      </w:pPr>
      <w:r>
        <w:t>PRESERVATION DES RESSOURCES</w:t>
      </w:r>
    </w:p>
    <w:p w14:paraId="4D44290C" w14:textId="77777777" w:rsidR="00AA2FB8" w:rsidRDefault="00AA2FB8" w:rsidP="00AA2FB8"/>
    <w:p w14:paraId="4AE79D7B" w14:textId="14231785" w:rsidR="00AA2FB8" w:rsidRPr="00613A52" w:rsidRDefault="00AA2FB8" w:rsidP="00AA2FB8">
      <w:pPr>
        <w:pStyle w:val="Titre3"/>
      </w:pPr>
      <w:r w:rsidRPr="00613A52">
        <w:t>Moyens et solutions pour réduire gaspillage alimentaire</w:t>
      </w:r>
      <w:r w:rsidRPr="000053A4">
        <w:t xml:space="preserve"> (Article </w:t>
      </w:r>
      <w:r>
        <w:t>8.</w:t>
      </w:r>
      <w:r w:rsidR="00D06A7A">
        <w:t>4</w:t>
      </w:r>
      <w:r w:rsidRPr="000053A4">
        <w:t xml:space="preserve">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A2FB8" w14:paraId="62D215C8" w14:textId="77777777" w:rsidTr="00000372">
        <w:tc>
          <w:tcPr>
            <w:tcW w:w="9212" w:type="dxa"/>
          </w:tcPr>
          <w:p w14:paraId="329155A5" w14:textId="77777777" w:rsidR="00AA2FB8" w:rsidRDefault="00AA2FB8" w:rsidP="00000372"/>
          <w:p w14:paraId="0C8F6C3E" w14:textId="77777777" w:rsidR="00AA2FB8" w:rsidRDefault="00AA2FB8" w:rsidP="00000372"/>
          <w:p w14:paraId="75383D11" w14:textId="77777777" w:rsidR="00AA2FB8" w:rsidRDefault="00AA2FB8" w:rsidP="00000372"/>
          <w:p w14:paraId="098BBE60" w14:textId="77777777" w:rsidR="00AA2FB8" w:rsidRDefault="00AA2FB8" w:rsidP="00000372"/>
          <w:p w14:paraId="51130C77" w14:textId="77777777" w:rsidR="00AA2FB8" w:rsidRDefault="00AA2FB8" w:rsidP="00000372"/>
        </w:tc>
      </w:tr>
    </w:tbl>
    <w:p w14:paraId="7ED1B4FB" w14:textId="77777777" w:rsidR="0074068A" w:rsidRPr="0074068A" w:rsidRDefault="0074068A" w:rsidP="004E440A"/>
    <w:p w14:paraId="52BD7F15" w14:textId="358638CC" w:rsidR="0074068A" w:rsidRPr="00B77D9A" w:rsidRDefault="0074068A" w:rsidP="004E440A">
      <w:pPr>
        <w:pStyle w:val="Titre3"/>
      </w:pPr>
      <w:r>
        <w:t>Modes opératoires de livraison</w:t>
      </w:r>
      <w:r w:rsidR="00D55860" w:rsidRPr="000053A4">
        <w:t xml:space="preserve"> (Article </w:t>
      </w:r>
      <w:r w:rsidR="00D55860">
        <w:t>8.5</w:t>
      </w:r>
      <w:r w:rsidR="00D55860" w:rsidRPr="000053A4">
        <w:t xml:space="preserve"> du CCTP)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4068A" w14:paraId="52072C45" w14:textId="77777777" w:rsidTr="00003744">
        <w:tc>
          <w:tcPr>
            <w:tcW w:w="9212" w:type="dxa"/>
          </w:tcPr>
          <w:p w14:paraId="4AC11C8C" w14:textId="77777777" w:rsidR="0074068A" w:rsidRDefault="0074068A" w:rsidP="004E440A"/>
          <w:p w14:paraId="6D71117B" w14:textId="77777777" w:rsidR="0074068A" w:rsidRDefault="0074068A" w:rsidP="004E440A"/>
          <w:p w14:paraId="25B887BB" w14:textId="77777777" w:rsidR="0074068A" w:rsidRDefault="0074068A" w:rsidP="004E440A"/>
          <w:p w14:paraId="333BE814" w14:textId="77777777" w:rsidR="0074068A" w:rsidRDefault="0074068A" w:rsidP="004E440A"/>
          <w:p w14:paraId="1C430442" w14:textId="77777777" w:rsidR="0074068A" w:rsidRDefault="0074068A" w:rsidP="004E440A"/>
        </w:tc>
      </w:tr>
    </w:tbl>
    <w:p w14:paraId="7FF6A2BE" w14:textId="77777777" w:rsidR="008D6971" w:rsidRPr="0074068A" w:rsidRDefault="008D6971" w:rsidP="004E440A"/>
    <w:p w14:paraId="5B1BC095" w14:textId="77777777" w:rsidR="00F820AC" w:rsidRPr="009E36A0" w:rsidRDefault="00F820AC" w:rsidP="000A623B">
      <w:pPr>
        <w:pStyle w:val="Titre1"/>
        <w:ind w:left="432"/>
        <w:jc w:val="left"/>
      </w:pPr>
      <w:r w:rsidRPr="009E36A0">
        <w:t>COUT DE LA PRESTATION</w:t>
      </w:r>
    </w:p>
    <w:p w14:paraId="52B808DE" w14:textId="77777777" w:rsidR="00F820AC" w:rsidRDefault="00F820AC" w:rsidP="004E440A"/>
    <w:p w14:paraId="79390656" w14:textId="77777777" w:rsidR="00F820AC" w:rsidRPr="009C0216" w:rsidRDefault="00F820AC" w:rsidP="004E440A">
      <w:pPr>
        <w:pStyle w:val="Titre3"/>
      </w:pPr>
      <w:r>
        <w:t>Prix (article 4 du CCTP)</w:t>
      </w:r>
    </w:p>
    <w:tbl>
      <w:tblPr>
        <w:tblStyle w:val="Grilledutableau"/>
        <w:tblpPr w:leftFromText="141" w:rightFromText="141" w:vertAnchor="text" w:horzAnchor="margin" w:tblpY="316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820AC" w14:paraId="5C749A03" w14:textId="77777777" w:rsidTr="000B5241">
        <w:tc>
          <w:tcPr>
            <w:tcW w:w="9062" w:type="dxa"/>
          </w:tcPr>
          <w:p w14:paraId="1BB4FB58" w14:textId="77777777" w:rsidR="00F820AC" w:rsidRDefault="00F820AC" w:rsidP="004E440A"/>
          <w:p w14:paraId="091B1A3E" w14:textId="77777777" w:rsidR="00F820AC" w:rsidRDefault="00F820AC" w:rsidP="004E440A"/>
          <w:p w14:paraId="6FCA63A2" w14:textId="77777777" w:rsidR="00F820AC" w:rsidRDefault="00F820AC" w:rsidP="004E440A"/>
          <w:p w14:paraId="425D3703" w14:textId="77777777" w:rsidR="00F820AC" w:rsidRDefault="00F820AC" w:rsidP="004E440A"/>
          <w:p w14:paraId="0D143CFE" w14:textId="77777777" w:rsidR="00F820AC" w:rsidRDefault="00F820AC" w:rsidP="004E440A"/>
        </w:tc>
      </w:tr>
    </w:tbl>
    <w:p w14:paraId="004558B5" w14:textId="6207FED1" w:rsidR="00F820AC" w:rsidRDefault="00F820AC" w:rsidP="004E440A">
      <w:pPr>
        <w:pStyle w:val="Paragraphedeliste"/>
        <w:numPr>
          <w:ilvl w:val="0"/>
          <w:numId w:val="1"/>
        </w:numPr>
      </w:pPr>
      <w:r>
        <w:t>Stratégie tarifaire</w:t>
      </w:r>
    </w:p>
    <w:p w14:paraId="7F68D5A4" w14:textId="77777777" w:rsidR="00F820AC" w:rsidRDefault="00F820AC" w:rsidP="004E440A"/>
    <w:p w14:paraId="271E782E" w14:textId="77777777" w:rsidR="008D6971" w:rsidRDefault="008D6971" w:rsidP="004E440A"/>
    <w:sectPr w:rsidR="008D6971" w:rsidSect="008D1538">
      <w:headerReference w:type="default" r:id="rId11"/>
      <w:footerReference w:type="defaul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C4675E" w14:textId="77777777" w:rsidR="00884C4F" w:rsidRDefault="00884C4F" w:rsidP="004E440A">
      <w:r>
        <w:separator/>
      </w:r>
    </w:p>
  </w:endnote>
  <w:endnote w:type="continuationSeparator" w:id="0">
    <w:p w14:paraId="14F558C8" w14:textId="77777777" w:rsidR="00884C4F" w:rsidRDefault="00884C4F" w:rsidP="004E44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Century Gothic" w:hAnsi="Century Gothic" w:cs="Century Gothic"/>
        <w:color w:val="000000"/>
      </w:rPr>
      <w:id w:val="1728636285"/>
      <w:docPartObj>
        <w:docPartGallery w:val="Page Numbers (Top of Page)"/>
        <w:docPartUnique/>
      </w:docPartObj>
    </w:sdtPr>
    <w:sdtEndPr>
      <w:rPr>
        <w:rFonts w:asciiTheme="majorHAnsi" w:hAnsiTheme="majorHAnsi" w:cstheme="majorHAnsi"/>
        <w:color w:val="auto"/>
      </w:rPr>
    </w:sdtEndPr>
    <w:sdtContent>
      <w:p w14:paraId="5A122D19" w14:textId="3D6FAEE9" w:rsidR="007970DA" w:rsidRDefault="007970DA" w:rsidP="007970DA">
        <w:pPr>
          <w:pStyle w:val="Pieddepage"/>
          <w:jc w:val="right"/>
        </w:pPr>
        <w:r w:rsidRPr="00B14C4E">
          <w:fldChar w:fldCharType="begin"/>
        </w:r>
        <w:r w:rsidRPr="00B14C4E">
          <w:instrText>PAGE</w:instrText>
        </w:r>
        <w:r w:rsidRPr="00B14C4E">
          <w:fldChar w:fldCharType="separate"/>
        </w:r>
        <w:r>
          <w:t>1</w:t>
        </w:r>
        <w:r w:rsidRPr="00B14C4E">
          <w:fldChar w:fldCharType="end"/>
        </w:r>
        <w:r w:rsidRPr="00B14C4E">
          <w:t xml:space="preserve"> / </w:t>
        </w:r>
        <w:r w:rsidRPr="00B14C4E">
          <w:fldChar w:fldCharType="begin"/>
        </w:r>
        <w:r w:rsidRPr="00B14C4E">
          <w:instrText>NUMPAGES</w:instrText>
        </w:r>
        <w:r w:rsidRPr="00B14C4E">
          <w:fldChar w:fldCharType="separate"/>
        </w:r>
        <w:r>
          <w:t>27</w:t>
        </w:r>
        <w:r w:rsidRPr="00B14C4E">
          <w:fldChar w:fldCharType="end"/>
        </w:r>
      </w:p>
      <w:p w14:paraId="06590EB3" w14:textId="77777777" w:rsidR="007970DA" w:rsidRDefault="007970DA" w:rsidP="007970DA">
        <w:pPr>
          <w:pStyle w:val="Paragraphedeliste"/>
          <w:jc w:val="center"/>
          <w:rPr>
            <w:b/>
            <w:bCs/>
            <w:sz w:val="13"/>
            <w:szCs w:val="13"/>
          </w:rPr>
        </w:pPr>
        <w:r>
          <w:rPr>
            <w:b/>
            <w:bCs/>
            <w:noProof/>
            <w:sz w:val="13"/>
            <w:szCs w:val="13"/>
            <w:lang w:eastAsia="fr-FR"/>
          </w:rPr>
          <w:drawing>
            <wp:inline distT="0" distB="0" distL="0" distR="0" wp14:anchorId="0329A408" wp14:editId="6F866FD1">
              <wp:extent cx="529647" cy="201416"/>
              <wp:effectExtent l="0" t="0" r="3810" b="1905"/>
              <wp:docPr id="7" name="Image 1" descr="Une image contenant Graphique, Police, graphisme, Bleu électrique&#10;&#10;Description générée automatiquement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47076440" name="Image 1" descr="Une image contenant Graphique, Police, graphisme, Bleu électrique&#10;&#10;Description générée automatiquement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570052" cy="216781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</w:p>
      <w:p w14:paraId="21958ABF" w14:textId="77777777" w:rsidR="007970DA" w:rsidRDefault="007970DA" w:rsidP="007970DA">
        <w:pPr>
          <w:pStyle w:val="Paragraphedeliste"/>
          <w:jc w:val="center"/>
          <w:rPr>
            <w:sz w:val="13"/>
            <w:szCs w:val="13"/>
          </w:rPr>
        </w:pPr>
        <w:r w:rsidRPr="000368CE">
          <w:rPr>
            <w:b/>
            <w:bCs/>
            <w:sz w:val="13"/>
            <w:szCs w:val="13"/>
          </w:rPr>
          <w:t>Institut Mines-Télécom Business School - Télécom SudParis •</w:t>
        </w:r>
        <w:r w:rsidRPr="000368CE">
          <w:rPr>
            <w:b/>
            <w:bCs/>
            <w:color w:val="E1325C"/>
            <w:sz w:val="13"/>
            <w:szCs w:val="13"/>
          </w:rPr>
          <w:t> </w:t>
        </w:r>
        <w:r w:rsidRPr="000368CE">
          <w:rPr>
            <w:sz w:val="13"/>
            <w:szCs w:val="13"/>
          </w:rPr>
          <w:t>9 rue Charles Fourier - 91011 Évry-Courcouronnes Cedex - France • </w:t>
        </w:r>
      </w:p>
      <w:p w14:paraId="00F89131" w14:textId="77777777" w:rsidR="007970DA" w:rsidRDefault="007970DA" w:rsidP="007970DA">
        <w:pPr>
          <w:pStyle w:val="Paragraphedeliste"/>
          <w:jc w:val="center"/>
        </w:pPr>
        <w:r w:rsidRPr="000368CE">
          <w:rPr>
            <w:sz w:val="13"/>
            <w:szCs w:val="13"/>
          </w:rPr>
          <w:t>Tél. +33 (0)1 60 76 40 40 • Siret : 180 092 025 00071 • APE : 8542Z </w:t>
        </w:r>
        <w:r w:rsidRPr="000368CE">
          <w:rPr>
            <w:sz w:val="13"/>
            <w:szCs w:val="13"/>
          </w:rPr>
          <w:br/>
        </w:r>
        <w:hyperlink r:id="rId2" w:tgtFrame="_blank" w:history="1">
          <w:r w:rsidRPr="00D85665">
            <w:rPr>
              <w:color w:val="E1325C"/>
              <w:sz w:val="13"/>
              <w:szCs w:val="13"/>
            </w:rPr>
            <w:t>www.telecom-sudparis.eu</w:t>
          </w:r>
        </w:hyperlink>
        <w:r w:rsidRPr="00D85665">
          <w:rPr>
            <w:b/>
            <w:bCs/>
            <w:color w:val="E1325C"/>
            <w:sz w:val="13"/>
            <w:szCs w:val="13"/>
          </w:rPr>
          <w:t xml:space="preserve">  - www. </w:t>
        </w:r>
        <w:hyperlink r:id="rId3" w:tgtFrame="_blank" w:history="1">
          <w:r w:rsidRPr="00D85665">
            <w:rPr>
              <w:color w:val="E1325C"/>
              <w:sz w:val="13"/>
              <w:szCs w:val="13"/>
            </w:rPr>
            <w:t>imt-bs.eu</w:t>
          </w:r>
        </w:hyperlink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3546584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30BCA6FA" w14:textId="77777777" w:rsidR="00AF1F03" w:rsidRDefault="00347EE4" w:rsidP="004E440A">
            <w:pPr>
              <w:pStyle w:val="Pieddepage"/>
            </w:pPr>
            <w:r>
              <w:t xml:space="preserve">Page </w:t>
            </w:r>
            <w:r>
              <w:rPr>
                <w:sz w:val="24"/>
                <w:szCs w:val="24"/>
              </w:rPr>
              <w:fldChar w:fldCharType="begin"/>
            </w:r>
            <w:r>
              <w:instrText>PAGE</w:instrText>
            </w:r>
            <w:r>
              <w:rPr>
                <w:sz w:val="24"/>
                <w:szCs w:val="24"/>
              </w:rPr>
              <w:fldChar w:fldCharType="separate"/>
            </w:r>
            <w:r>
              <w:t>2</w:t>
            </w:r>
            <w:r>
              <w:rPr>
                <w:sz w:val="24"/>
                <w:szCs w:val="24"/>
              </w:rPr>
              <w:fldChar w:fldCharType="end"/>
            </w:r>
            <w:r>
              <w:t xml:space="preserve"> sur </w:t>
            </w:r>
            <w:r>
              <w:rPr>
                <w:sz w:val="24"/>
                <w:szCs w:val="24"/>
              </w:rPr>
              <w:fldChar w:fldCharType="begin"/>
            </w:r>
            <w:r>
              <w:instrText>NUMPAGES</w:instrText>
            </w:r>
            <w:r>
              <w:rPr>
                <w:sz w:val="24"/>
                <w:szCs w:val="24"/>
              </w:rPr>
              <w:fldChar w:fldCharType="separate"/>
            </w:r>
            <w:r w:rsidR="00BD2DD6">
              <w:rPr>
                <w:noProof/>
              </w:rPr>
              <w:t>11</w:t>
            </w:r>
            <w:r>
              <w:rPr>
                <w:sz w:val="24"/>
                <w:szCs w:val="24"/>
              </w:rPr>
              <w:fldChar w:fldCharType="end"/>
            </w:r>
          </w:p>
        </w:sdtContent>
      </w:sdt>
    </w:sdtContent>
  </w:sdt>
  <w:p w14:paraId="505E9990" w14:textId="77777777" w:rsidR="00AF1F03" w:rsidRDefault="00AF1F03" w:rsidP="004E440A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785C9A" w14:textId="77777777" w:rsidR="00884C4F" w:rsidRDefault="00884C4F" w:rsidP="004E440A">
      <w:r>
        <w:separator/>
      </w:r>
    </w:p>
  </w:footnote>
  <w:footnote w:type="continuationSeparator" w:id="0">
    <w:p w14:paraId="0FFA83E2" w14:textId="77777777" w:rsidR="00884C4F" w:rsidRDefault="00884C4F" w:rsidP="004E44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4E1CF" w14:textId="3656CC6C" w:rsidR="007970DA" w:rsidRPr="00987B18" w:rsidRDefault="007970DA" w:rsidP="007970DA">
    <w:pPr>
      <w:pStyle w:val="En-tte"/>
      <w:jc w:val="right"/>
      <w:rPr>
        <w:sz w:val="18"/>
        <w:szCs w:val="18"/>
      </w:rPr>
    </w:pPr>
    <w:r>
      <w:rPr>
        <w:sz w:val="18"/>
        <w:szCs w:val="18"/>
      </w:rPr>
      <w:t>Cadre de Réponse Technique</w:t>
    </w:r>
    <w:r w:rsidRPr="00987B18">
      <w:rPr>
        <w:sz w:val="18"/>
        <w:szCs w:val="18"/>
      </w:rPr>
      <w:t xml:space="preserve"> (</w:t>
    </w:r>
    <w:r>
      <w:rPr>
        <w:sz w:val="18"/>
        <w:szCs w:val="18"/>
      </w:rPr>
      <w:t>CRT</w:t>
    </w:r>
    <w:r w:rsidRPr="00987B18">
      <w:rPr>
        <w:sz w:val="18"/>
        <w:szCs w:val="18"/>
      </w:rPr>
      <w:t>)</w:t>
    </w:r>
  </w:p>
  <w:p w14:paraId="22B7AFAC" w14:textId="15D0D0A9" w:rsidR="007970DA" w:rsidRPr="00987B18" w:rsidRDefault="007970DA" w:rsidP="007970DA">
    <w:pPr>
      <w:pStyle w:val="En-tte"/>
      <w:jc w:val="right"/>
      <w:rPr>
        <w:sz w:val="18"/>
        <w:szCs w:val="18"/>
      </w:rPr>
    </w:pPr>
    <w:r w:rsidRPr="00987B18">
      <w:rPr>
        <w:sz w:val="18"/>
        <w:szCs w:val="18"/>
      </w:rPr>
      <w:t xml:space="preserve">Marché N° 25 SCE </w:t>
    </w:r>
    <w:r w:rsidR="004E10C6">
      <w:rPr>
        <w:sz w:val="18"/>
        <w:szCs w:val="18"/>
      </w:rPr>
      <w:t>008</w:t>
    </w:r>
    <w:r w:rsidRPr="00987B18">
      <w:rPr>
        <w:sz w:val="18"/>
        <w:szCs w:val="18"/>
      </w:rPr>
      <w:t xml:space="preserve"> M</w:t>
    </w:r>
  </w:p>
  <w:p w14:paraId="1D615AF1" w14:textId="3860E2AD" w:rsidR="004E440A" w:rsidRPr="004E440A" w:rsidRDefault="004E440A" w:rsidP="004E440A">
    <w:pPr>
      <w:pStyle w:val="En-tte"/>
      <w:rPr>
        <w:sz w:val="18"/>
        <w:szCs w:val="18"/>
      </w:rPr>
    </w:pPr>
    <w:r w:rsidRPr="004E440A">
      <w:rPr>
        <w:sz w:val="18"/>
        <w:szCs w:val="18"/>
      </w:rPr>
      <w:tab/>
    </w:r>
  </w:p>
  <w:p w14:paraId="34115070" w14:textId="77777777" w:rsidR="00102D37" w:rsidRDefault="00102D37" w:rsidP="004E440A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D812BA"/>
    <w:multiLevelType w:val="multilevel"/>
    <w:tmpl w:val="3948ECB2"/>
    <w:lvl w:ilvl="0">
      <w:start w:val="1"/>
      <w:numFmt w:val="decimal"/>
      <w:pStyle w:val="Titre1"/>
      <w:lvlText w:val="%1"/>
      <w:lvlJc w:val="left"/>
      <w:pPr>
        <w:ind w:left="858" w:hanging="432"/>
      </w:p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2D9A237D"/>
    <w:multiLevelType w:val="multilevel"/>
    <w:tmpl w:val="E4E84F4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B6A1550"/>
    <w:multiLevelType w:val="hybridMultilevel"/>
    <w:tmpl w:val="C9B023F8"/>
    <w:lvl w:ilvl="0" w:tplc="650E4A54">
      <w:numFmt w:val="bullet"/>
      <w:lvlText w:val=""/>
      <w:lvlJc w:val="left"/>
      <w:pPr>
        <w:ind w:left="1655" w:hanging="360"/>
      </w:pPr>
      <w:rPr>
        <w:rFonts w:ascii="Wingdings" w:eastAsia="Wingdings" w:hAnsi="Wingdings" w:cs="Wingdings" w:hint="default"/>
        <w:b/>
        <w:bCs/>
        <w:w w:val="99"/>
        <w:sz w:val="24"/>
        <w:szCs w:val="24"/>
        <w:lang w:val="fr-FR" w:eastAsia="fr-FR" w:bidi="fr-FR"/>
      </w:rPr>
    </w:lvl>
    <w:lvl w:ilvl="1" w:tplc="CF441150">
      <w:numFmt w:val="bullet"/>
      <w:lvlText w:val="•"/>
      <w:lvlJc w:val="left"/>
      <w:pPr>
        <w:ind w:left="2518" w:hanging="360"/>
      </w:pPr>
      <w:rPr>
        <w:rFonts w:hint="default"/>
        <w:lang w:val="fr-FR" w:eastAsia="fr-FR" w:bidi="fr-FR"/>
      </w:rPr>
    </w:lvl>
    <w:lvl w:ilvl="2" w:tplc="85C0B3CC">
      <w:numFmt w:val="bullet"/>
      <w:lvlText w:val="•"/>
      <w:lvlJc w:val="left"/>
      <w:pPr>
        <w:ind w:left="3377" w:hanging="360"/>
      </w:pPr>
      <w:rPr>
        <w:rFonts w:hint="default"/>
        <w:lang w:val="fr-FR" w:eastAsia="fr-FR" w:bidi="fr-FR"/>
      </w:rPr>
    </w:lvl>
    <w:lvl w:ilvl="3" w:tplc="0B52B43A">
      <w:numFmt w:val="bullet"/>
      <w:lvlText w:val="•"/>
      <w:lvlJc w:val="left"/>
      <w:pPr>
        <w:ind w:left="4235" w:hanging="360"/>
      </w:pPr>
      <w:rPr>
        <w:rFonts w:hint="default"/>
        <w:lang w:val="fr-FR" w:eastAsia="fr-FR" w:bidi="fr-FR"/>
      </w:rPr>
    </w:lvl>
    <w:lvl w:ilvl="4" w:tplc="C64CDBF0">
      <w:numFmt w:val="bullet"/>
      <w:lvlText w:val="•"/>
      <w:lvlJc w:val="left"/>
      <w:pPr>
        <w:ind w:left="5094" w:hanging="360"/>
      </w:pPr>
      <w:rPr>
        <w:rFonts w:hint="default"/>
        <w:lang w:val="fr-FR" w:eastAsia="fr-FR" w:bidi="fr-FR"/>
      </w:rPr>
    </w:lvl>
    <w:lvl w:ilvl="5" w:tplc="44FCF714">
      <w:numFmt w:val="bullet"/>
      <w:lvlText w:val="•"/>
      <w:lvlJc w:val="left"/>
      <w:pPr>
        <w:ind w:left="5953" w:hanging="360"/>
      </w:pPr>
      <w:rPr>
        <w:rFonts w:hint="default"/>
        <w:lang w:val="fr-FR" w:eastAsia="fr-FR" w:bidi="fr-FR"/>
      </w:rPr>
    </w:lvl>
    <w:lvl w:ilvl="6" w:tplc="74683D90">
      <w:numFmt w:val="bullet"/>
      <w:lvlText w:val="•"/>
      <w:lvlJc w:val="left"/>
      <w:pPr>
        <w:ind w:left="6811" w:hanging="360"/>
      </w:pPr>
      <w:rPr>
        <w:rFonts w:hint="default"/>
        <w:lang w:val="fr-FR" w:eastAsia="fr-FR" w:bidi="fr-FR"/>
      </w:rPr>
    </w:lvl>
    <w:lvl w:ilvl="7" w:tplc="157CA798">
      <w:numFmt w:val="bullet"/>
      <w:lvlText w:val="•"/>
      <w:lvlJc w:val="left"/>
      <w:pPr>
        <w:ind w:left="7670" w:hanging="360"/>
      </w:pPr>
      <w:rPr>
        <w:rFonts w:hint="default"/>
        <w:lang w:val="fr-FR" w:eastAsia="fr-FR" w:bidi="fr-FR"/>
      </w:rPr>
    </w:lvl>
    <w:lvl w:ilvl="8" w:tplc="0EBC9BBC">
      <w:numFmt w:val="bullet"/>
      <w:lvlText w:val="•"/>
      <w:lvlJc w:val="left"/>
      <w:pPr>
        <w:ind w:left="8529" w:hanging="360"/>
      </w:pPr>
      <w:rPr>
        <w:rFonts w:hint="default"/>
        <w:lang w:val="fr-FR" w:eastAsia="fr-FR" w:bidi="fr-FR"/>
      </w:rPr>
    </w:lvl>
  </w:abstractNum>
  <w:abstractNum w:abstractNumId="3" w15:restartNumberingAfterBreak="0">
    <w:nsid w:val="7A265EE4"/>
    <w:multiLevelType w:val="hybridMultilevel"/>
    <w:tmpl w:val="9A08D422"/>
    <w:lvl w:ilvl="0" w:tplc="D01E83E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0"/>
  </w:num>
  <w:num w:numId="5">
    <w:abstractNumId w:val="0"/>
  </w:num>
  <w:num w:numId="6">
    <w:abstractNumId w:val="1"/>
  </w:num>
  <w:num w:numId="7">
    <w:abstractNumId w:val="0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7EE4"/>
    <w:rsid w:val="000053A4"/>
    <w:rsid w:val="000638E7"/>
    <w:rsid w:val="000A623B"/>
    <w:rsid w:val="000C71C6"/>
    <w:rsid w:val="000D2828"/>
    <w:rsid w:val="00102968"/>
    <w:rsid w:val="00102D37"/>
    <w:rsid w:val="00116A7B"/>
    <w:rsid w:val="00134C2B"/>
    <w:rsid w:val="0014092C"/>
    <w:rsid w:val="00154BD7"/>
    <w:rsid w:val="001875C7"/>
    <w:rsid w:val="00193471"/>
    <w:rsid w:val="001A1FA2"/>
    <w:rsid w:val="001E077C"/>
    <w:rsid w:val="00214044"/>
    <w:rsid w:val="002223C1"/>
    <w:rsid w:val="00275C03"/>
    <w:rsid w:val="002849EA"/>
    <w:rsid w:val="00291B9D"/>
    <w:rsid w:val="002C7EAD"/>
    <w:rsid w:val="002E5E86"/>
    <w:rsid w:val="00325D7A"/>
    <w:rsid w:val="0033166C"/>
    <w:rsid w:val="00347EE4"/>
    <w:rsid w:val="0038371A"/>
    <w:rsid w:val="003A71E0"/>
    <w:rsid w:val="00401021"/>
    <w:rsid w:val="00426728"/>
    <w:rsid w:val="004423EE"/>
    <w:rsid w:val="0044434A"/>
    <w:rsid w:val="00445DE2"/>
    <w:rsid w:val="00451199"/>
    <w:rsid w:val="00485FB9"/>
    <w:rsid w:val="004B519D"/>
    <w:rsid w:val="004C4300"/>
    <w:rsid w:val="004E10C6"/>
    <w:rsid w:val="004E440A"/>
    <w:rsid w:val="004F7126"/>
    <w:rsid w:val="00500057"/>
    <w:rsid w:val="005215FB"/>
    <w:rsid w:val="005471A1"/>
    <w:rsid w:val="00580E38"/>
    <w:rsid w:val="00592710"/>
    <w:rsid w:val="005A7B02"/>
    <w:rsid w:val="005D5E06"/>
    <w:rsid w:val="005F0E90"/>
    <w:rsid w:val="005F2499"/>
    <w:rsid w:val="005F7AA1"/>
    <w:rsid w:val="00601ADE"/>
    <w:rsid w:val="00602238"/>
    <w:rsid w:val="00613A52"/>
    <w:rsid w:val="00636D7A"/>
    <w:rsid w:val="00656F56"/>
    <w:rsid w:val="006666C3"/>
    <w:rsid w:val="00693298"/>
    <w:rsid w:val="006B0306"/>
    <w:rsid w:val="006C4DD5"/>
    <w:rsid w:val="006E366E"/>
    <w:rsid w:val="007007F0"/>
    <w:rsid w:val="0071243E"/>
    <w:rsid w:val="007179C2"/>
    <w:rsid w:val="0074068A"/>
    <w:rsid w:val="007531FD"/>
    <w:rsid w:val="007533C6"/>
    <w:rsid w:val="00762753"/>
    <w:rsid w:val="007708C0"/>
    <w:rsid w:val="007970DA"/>
    <w:rsid w:val="007B0B5A"/>
    <w:rsid w:val="007B0D90"/>
    <w:rsid w:val="007E0D47"/>
    <w:rsid w:val="007E5F89"/>
    <w:rsid w:val="007F4216"/>
    <w:rsid w:val="0083531F"/>
    <w:rsid w:val="00843370"/>
    <w:rsid w:val="008639B6"/>
    <w:rsid w:val="008670AD"/>
    <w:rsid w:val="00884C4F"/>
    <w:rsid w:val="008B7CD0"/>
    <w:rsid w:val="008C27DD"/>
    <w:rsid w:val="008D6971"/>
    <w:rsid w:val="008E287B"/>
    <w:rsid w:val="00920F40"/>
    <w:rsid w:val="009271C7"/>
    <w:rsid w:val="00935370"/>
    <w:rsid w:val="00951828"/>
    <w:rsid w:val="009C0216"/>
    <w:rsid w:val="009E36A0"/>
    <w:rsid w:val="009E40FE"/>
    <w:rsid w:val="00A0368E"/>
    <w:rsid w:val="00AA2FB8"/>
    <w:rsid w:val="00AB32E2"/>
    <w:rsid w:val="00AF1F03"/>
    <w:rsid w:val="00AF5750"/>
    <w:rsid w:val="00B0095F"/>
    <w:rsid w:val="00B215A5"/>
    <w:rsid w:val="00B3080D"/>
    <w:rsid w:val="00B3564F"/>
    <w:rsid w:val="00B448B9"/>
    <w:rsid w:val="00B64ED9"/>
    <w:rsid w:val="00B75641"/>
    <w:rsid w:val="00B77D9A"/>
    <w:rsid w:val="00B90C9B"/>
    <w:rsid w:val="00B9457E"/>
    <w:rsid w:val="00BA09D2"/>
    <w:rsid w:val="00BB5BE3"/>
    <w:rsid w:val="00BB67EA"/>
    <w:rsid w:val="00BC6770"/>
    <w:rsid w:val="00BD2DD6"/>
    <w:rsid w:val="00C8074C"/>
    <w:rsid w:val="00CA60A8"/>
    <w:rsid w:val="00CC2D8B"/>
    <w:rsid w:val="00CD0A55"/>
    <w:rsid w:val="00CD5877"/>
    <w:rsid w:val="00CE2C0D"/>
    <w:rsid w:val="00CE3670"/>
    <w:rsid w:val="00CF16DA"/>
    <w:rsid w:val="00D06A7A"/>
    <w:rsid w:val="00D26474"/>
    <w:rsid w:val="00D35B83"/>
    <w:rsid w:val="00D42397"/>
    <w:rsid w:val="00D51693"/>
    <w:rsid w:val="00D55860"/>
    <w:rsid w:val="00DA47A9"/>
    <w:rsid w:val="00DC68DB"/>
    <w:rsid w:val="00DF4A6B"/>
    <w:rsid w:val="00E16B7A"/>
    <w:rsid w:val="00E276C2"/>
    <w:rsid w:val="00E45423"/>
    <w:rsid w:val="00E4716D"/>
    <w:rsid w:val="00E80E29"/>
    <w:rsid w:val="00E81997"/>
    <w:rsid w:val="00E9668B"/>
    <w:rsid w:val="00EB5629"/>
    <w:rsid w:val="00EB762E"/>
    <w:rsid w:val="00EC0C66"/>
    <w:rsid w:val="00EC5077"/>
    <w:rsid w:val="00EC77E5"/>
    <w:rsid w:val="00EE6293"/>
    <w:rsid w:val="00EF0003"/>
    <w:rsid w:val="00F25C84"/>
    <w:rsid w:val="00F44EA9"/>
    <w:rsid w:val="00F45537"/>
    <w:rsid w:val="00F76297"/>
    <w:rsid w:val="00F820AC"/>
    <w:rsid w:val="00FC2A83"/>
    <w:rsid w:val="00FE0D0A"/>
    <w:rsid w:val="00FF5943"/>
    <w:rsid w:val="00FF7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67F1A74"/>
  <w15:docId w15:val="{9063A519-409F-4FEF-87CE-00A36F806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440A"/>
    <w:pPr>
      <w:spacing w:after="0" w:line="240" w:lineRule="auto"/>
    </w:pPr>
    <w:rPr>
      <w:rFonts w:asciiTheme="majorHAnsi" w:hAnsiTheme="majorHAnsi" w:cstheme="majorHAnsi"/>
    </w:rPr>
  </w:style>
  <w:style w:type="paragraph" w:styleId="Titre1">
    <w:name w:val="heading 1"/>
    <w:basedOn w:val="Titre"/>
    <w:next w:val="Normal"/>
    <w:link w:val="Titre1Car"/>
    <w:uiPriority w:val="9"/>
    <w:qFormat/>
    <w:rsid w:val="00A0368E"/>
    <w:pPr>
      <w:numPr>
        <w:numId w:val="2"/>
      </w:numPr>
      <w:outlineLvl w:val="0"/>
    </w:p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6B0306"/>
    <w:pPr>
      <w:keepNext/>
      <w:keepLines/>
      <w:numPr>
        <w:ilvl w:val="1"/>
        <w:numId w:val="2"/>
      </w:numPr>
      <w:spacing w:before="40"/>
      <w:outlineLvl w:val="1"/>
    </w:pPr>
    <w:rPr>
      <w:rFonts w:eastAsiaTheme="majorEastAsia" w:cstheme="majorBidi"/>
      <w:b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A0368E"/>
    <w:pPr>
      <w:pBdr>
        <w:top w:val="double" w:sz="4" w:space="1" w:color="auto"/>
        <w:left w:val="double" w:sz="4" w:space="4" w:color="auto"/>
        <w:bottom w:val="double" w:sz="4" w:space="1" w:color="auto"/>
        <w:right w:val="double" w:sz="4" w:space="4" w:color="auto"/>
      </w:pBdr>
      <w:outlineLvl w:val="2"/>
    </w:pPr>
    <w:rPr>
      <w:b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rsid w:val="006B0306"/>
    <w:pPr>
      <w:keepNext/>
      <w:keepLines/>
      <w:numPr>
        <w:ilvl w:val="3"/>
        <w:numId w:val="2"/>
      </w:numPr>
      <w:spacing w:before="40"/>
      <w:outlineLvl w:val="3"/>
    </w:pPr>
    <w:rPr>
      <w:rFonts w:eastAsiaTheme="majorEastAsia" w:cstheme="majorBidi"/>
      <w:b/>
      <w:i/>
      <w:iCs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6B0306"/>
    <w:pPr>
      <w:keepNext/>
      <w:keepLines/>
      <w:numPr>
        <w:ilvl w:val="4"/>
        <w:numId w:val="2"/>
      </w:numPr>
      <w:spacing w:before="40"/>
      <w:outlineLvl w:val="4"/>
    </w:pPr>
    <w:rPr>
      <w:rFonts w:eastAsiaTheme="majorEastAsia" w:cstheme="majorBidi"/>
      <w:color w:val="2E74B5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6B0306"/>
    <w:pPr>
      <w:keepNext/>
      <w:keepLines/>
      <w:numPr>
        <w:ilvl w:val="5"/>
        <w:numId w:val="2"/>
      </w:numPr>
      <w:spacing w:before="40"/>
      <w:outlineLvl w:val="5"/>
    </w:pPr>
    <w:rPr>
      <w:rFonts w:eastAsiaTheme="majorEastAsia" w:cstheme="majorBidi"/>
      <w:color w:val="1F4D78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6B0306"/>
    <w:pPr>
      <w:keepNext/>
      <w:keepLines/>
      <w:numPr>
        <w:ilvl w:val="6"/>
        <w:numId w:val="2"/>
      </w:numPr>
      <w:spacing w:before="40"/>
      <w:outlineLvl w:val="6"/>
    </w:pPr>
    <w:rPr>
      <w:rFonts w:eastAsiaTheme="majorEastAsia" w:cstheme="majorBidi"/>
      <w:i/>
      <w:iCs/>
      <w:color w:val="1F4D78" w:themeColor="accent1" w:themeShade="7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6B0306"/>
    <w:pPr>
      <w:keepNext/>
      <w:keepLines/>
      <w:numPr>
        <w:ilvl w:val="7"/>
        <w:numId w:val="2"/>
      </w:numPr>
      <w:spacing w:before="40"/>
      <w:outlineLvl w:val="7"/>
    </w:pPr>
    <w:rPr>
      <w:rFonts w:eastAsiaTheme="majorEastAsia" w:cstheme="majorBidi"/>
      <w:color w:val="272727" w:themeColor="text1" w:themeTint="D8"/>
      <w:sz w:val="21"/>
      <w:szCs w:val="21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6B0306"/>
    <w:pPr>
      <w:keepNext/>
      <w:keepLines/>
      <w:numPr>
        <w:ilvl w:val="8"/>
        <w:numId w:val="2"/>
      </w:numPr>
      <w:spacing w:before="40"/>
      <w:outlineLvl w:val="8"/>
    </w:pPr>
    <w:rPr>
      <w:rFonts w:eastAsiaTheme="majorEastAsia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347EE4"/>
    <w:pPr>
      <w:widowControl w:val="0"/>
      <w:autoSpaceDE w:val="0"/>
      <w:autoSpaceDN w:val="0"/>
    </w:pPr>
    <w:rPr>
      <w:rFonts w:eastAsia="Arial" w:cs="Arial"/>
      <w:sz w:val="24"/>
      <w:szCs w:val="24"/>
      <w:lang w:eastAsia="fr-FR" w:bidi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347EE4"/>
    <w:rPr>
      <w:rFonts w:ascii="Arial" w:eastAsia="Arial" w:hAnsi="Arial" w:cs="Arial"/>
      <w:sz w:val="24"/>
      <w:szCs w:val="24"/>
      <w:lang w:eastAsia="fr-FR" w:bidi="fr-FR"/>
    </w:rPr>
  </w:style>
  <w:style w:type="paragraph" w:styleId="Pieddepage">
    <w:name w:val="footer"/>
    <w:basedOn w:val="Normal"/>
    <w:link w:val="PieddepageCar"/>
    <w:uiPriority w:val="99"/>
    <w:unhideWhenUsed/>
    <w:rsid w:val="00347EE4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47EE4"/>
    <w:rPr>
      <w:rFonts w:ascii="Arial" w:hAnsi="Arial"/>
    </w:rPr>
  </w:style>
  <w:style w:type="paragraph" w:styleId="Paragraphedeliste">
    <w:name w:val="List Paragraph"/>
    <w:aliases w:val="Txt"/>
    <w:basedOn w:val="Normal"/>
    <w:link w:val="ParagraphedelisteCar"/>
    <w:uiPriority w:val="99"/>
    <w:qFormat/>
    <w:rsid w:val="00347EE4"/>
    <w:pPr>
      <w:ind w:left="720"/>
      <w:contextualSpacing/>
    </w:pPr>
  </w:style>
  <w:style w:type="table" w:styleId="Grilledutableau">
    <w:name w:val="Table Grid"/>
    <w:basedOn w:val="TableauNormal"/>
    <w:uiPriority w:val="39"/>
    <w:rsid w:val="00347E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B0306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B0306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A0368E"/>
    <w:rPr>
      <w:rFonts w:ascii="Arial" w:eastAsiaTheme="majorEastAsia" w:hAnsi="Arial" w:cs="Arial"/>
      <w:b/>
      <w:bCs/>
      <w:spacing w:val="-10"/>
      <w:kern w:val="28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6B0306"/>
    <w:rPr>
      <w:rFonts w:ascii="Arial" w:eastAsiaTheme="majorEastAsia" w:hAnsi="Arial" w:cstheme="majorBidi"/>
      <w:b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A0368E"/>
    <w:rPr>
      <w:rFonts w:ascii="Arial" w:hAnsi="Arial"/>
      <w:b/>
    </w:rPr>
  </w:style>
  <w:style w:type="character" w:customStyle="1" w:styleId="Titre4Car">
    <w:name w:val="Titre 4 Car"/>
    <w:basedOn w:val="Policepardfaut"/>
    <w:link w:val="Titre4"/>
    <w:uiPriority w:val="9"/>
    <w:rsid w:val="006B0306"/>
    <w:rPr>
      <w:rFonts w:ascii="Arial" w:eastAsiaTheme="majorEastAsia" w:hAnsi="Arial" w:cstheme="majorBidi"/>
      <w:b/>
      <w:i/>
      <w:iCs/>
    </w:rPr>
  </w:style>
  <w:style w:type="character" w:customStyle="1" w:styleId="Titre5Car">
    <w:name w:val="Titre 5 Car"/>
    <w:basedOn w:val="Policepardfaut"/>
    <w:link w:val="Titre5"/>
    <w:uiPriority w:val="9"/>
    <w:semiHidden/>
    <w:rsid w:val="006B0306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6B0306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semiHidden/>
    <w:rsid w:val="006B0306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Titre8Car">
    <w:name w:val="Titre 8 Car"/>
    <w:basedOn w:val="Policepardfaut"/>
    <w:link w:val="Titre8"/>
    <w:uiPriority w:val="9"/>
    <w:semiHidden/>
    <w:rsid w:val="006B030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Titre9Car">
    <w:name w:val="Titre 9 Car"/>
    <w:basedOn w:val="Policepardfaut"/>
    <w:link w:val="Titre9"/>
    <w:uiPriority w:val="9"/>
    <w:semiHidden/>
    <w:rsid w:val="006B030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Marquedecommentaire">
    <w:name w:val="annotation reference"/>
    <w:basedOn w:val="Policepardfaut"/>
    <w:uiPriority w:val="99"/>
    <w:semiHidden/>
    <w:unhideWhenUsed/>
    <w:rsid w:val="0083531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83531F"/>
  </w:style>
  <w:style w:type="character" w:customStyle="1" w:styleId="CommentaireCar">
    <w:name w:val="Commentaire Car"/>
    <w:basedOn w:val="Policepardfaut"/>
    <w:link w:val="Commentaire"/>
    <w:uiPriority w:val="99"/>
    <w:semiHidden/>
    <w:rsid w:val="0083531F"/>
    <w:rPr>
      <w:rFonts w:ascii="Arial" w:hAnsi="Arial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83531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3531F"/>
    <w:rPr>
      <w:rFonts w:ascii="Arial" w:hAnsi="Arial"/>
      <w:b/>
      <w:bCs/>
      <w:sz w:val="20"/>
      <w:szCs w:val="20"/>
    </w:rPr>
  </w:style>
  <w:style w:type="paragraph" w:styleId="Rvision">
    <w:name w:val="Revision"/>
    <w:hidden/>
    <w:uiPriority w:val="99"/>
    <w:semiHidden/>
    <w:rsid w:val="009E40FE"/>
    <w:pPr>
      <w:spacing w:after="0" w:line="240" w:lineRule="auto"/>
    </w:pPr>
    <w:rPr>
      <w:rFonts w:ascii="Arial" w:hAnsi="Arial"/>
    </w:rPr>
  </w:style>
  <w:style w:type="paragraph" w:styleId="Titre">
    <w:name w:val="Title"/>
    <w:basedOn w:val="Normal"/>
    <w:next w:val="Normal"/>
    <w:link w:val="TitreCar"/>
    <w:uiPriority w:val="10"/>
    <w:qFormat/>
    <w:rsid w:val="004E440A"/>
    <w:pPr>
      <w:jc w:val="center"/>
    </w:pPr>
    <w:rPr>
      <w:b/>
      <w:bCs/>
      <w:sz w:val="28"/>
      <w:szCs w:val="32"/>
    </w:rPr>
  </w:style>
  <w:style w:type="character" w:customStyle="1" w:styleId="TitreCar">
    <w:name w:val="Titre Car"/>
    <w:basedOn w:val="Policepardfaut"/>
    <w:link w:val="Titre"/>
    <w:uiPriority w:val="10"/>
    <w:rsid w:val="004E440A"/>
    <w:rPr>
      <w:rFonts w:asciiTheme="majorHAnsi" w:hAnsiTheme="majorHAnsi" w:cstheme="majorHAnsi"/>
      <w:b/>
      <w:bCs/>
      <w:sz w:val="28"/>
      <w:szCs w:val="32"/>
    </w:rPr>
  </w:style>
  <w:style w:type="paragraph" w:styleId="En-tte">
    <w:name w:val="header"/>
    <w:basedOn w:val="Normal"/>
    <w:link w:val="En-tteCar"/>
    <w:uiPriority w:val="99"/>
    <w:unhideWhenUsed/>
    <w:rsid w:val="00102D37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102D37"/>
    <w:rPr>
      <w:rFonts w:ascii="Century Gothic" w:hAnsi="Century Gothic"/>
      <w:sz w:val="20"/>
      <w:szCs w:val="20"/>
    </w:rPr>
  </w:style>
  <w:style w:type="character" w:styleId="lev">
    <w:name w:val="Strong"/>
    <w:uiPriority w:val="22"/>
    <w:qFormat/>
    <w:rsid w:val="004E440A"/>
    <w:rPr>
      <w:b/>
      <w:bCs/>
    </w:rPr>
  </w:style>
  <w:style w:type="character" w:customStyle="1" w:styleId="ParagraphedelisteCar">
    <w:name w:val="Paragraphe de liste Car"/>
    <w:aliases w:val="Txt Car"/>
    <w:basedOn w:val="Policepardfaut"/>
    <w:link w:val="Paragraphedeliste"/>
    <w:uiPriority w:val="34"/>
    <w:rsid w:val="007970DA"/>
    <w:rPr>
      <w:rFonts w:asciiTheme="majorHAnsi" w:hAnsiTheme="majorHAnsi" w:cstheme="majorHAnsi"/>
    </w:rPr>
  </w:style>
  <w:style w:type="character" w:customStyle="1" w:styleId="TitleChar">
    <w:name w:val="Title Char"/>
    <w:basedOn w:val="Policepardfaut"/>
    <w:uiPriority w:val="10"/>
    <w:rsid w:val="00EE6293"/>
    <w:rPr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imt-bs.eu/" TargetMode="External"/><Relationship Id="rId2" Type="http://schemas.openxmlformats.org/officeDocument/2006/relationships/hyperlink" Target="http://www.telecom-sudparis.eu/" TargetMode="External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D20CAC1611584981EBD1170228B4B4" ma:contentTypeVersion="11" ma:contentTypeDescription="Crée un document." ma:contentTypeScope="" ma:versionID="8d5e45be5f17fb558c4485bfe4eb295e">
  <xsd:schema xmlns:xsd="http://www.w3.org/2001/XMLSchema" xmlns:xs="http://www.w3.org/2001/XMLSchema" xmlns:p="http://schemas.microsoft.com/office/2006/metadata/properties" xmlns:ns2="77d2910d-0b08-4e4d-806a-6afe748b3a37" xmlns:ns3="e86271f5-23bd-4c25-8f2f-e270c2611357" targetNamespace="http://schemas.microsoft.com/office/2006/metadata/properties" ma:root="true" ma:fieldsID="1a6e66552809918d08edae76592f0d89" ns2:_="" ns3:_="">
    <xsd:import namespace="77d2910d-0b08-4e4d-806a-6afe748b3a37"/>
    <xsd:import namespace="e86271f5-23bd-4c25-8f2f-e270c26113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DateTaken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d2910d-0b08-4e4d-806a-6afe748b3a3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0984a923-ac1c-410b-81c8-1db0a73a31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dexed="true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6271f5-23bd-4c25-8f2f-e270c261135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599C74F-1721-4C5E-A342-813816C8C95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77FD20B-654B-48B3-970A-DEDC010685D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11CAC8-5ED2-4C95-ADE1-A0BF57813F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d2910d-0b08-4e4d-806a-6afe748b3a37"/>
    <ds:schemaRef ds:uri="e86271f5-23bd-4c25-8f2f-e270c26113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594</Words>
  <Characters>3270</Characters>
  <Application>Microsoft Office Word</Application>
  <DocSecurity>0</DocSecurity>
  <Lines>27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PPT/DSI</Company>
  <LinksUpToDate>false</LinksUpToDate>
  <CharactersWithSpaces>3857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xavier.estienne@convergence-ing.com</dc:creator>
  <cp:lastModifiedBy>Lydia CHARPY</cp:lastModifiedBy>
  <cp:revision>2</cp:revision>
  <cp:lastPrinted>2020-02-05T15:08:00Z</cp:lastPrinted>
  <dcterms:created xsi:type="dcterms:W3CDTF">2025-07-08T12:11:00Z</dcterms:created>
  <dcterms:modified xsi:type="dcterms:W3CDTF">2025-07-08T12:11:00Z</dcterms:modified>
</cp:coreProperties>
</file>